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4A15F" w14:textId="77777777" w:rsidR="00C43211" w:rsidRDefault="00C43211" w:rsidP="00C43211">
      <w:pPr>
        <w:rPr>
          <w:b/>
        </w:rPr>
      </w:pPr>
      <w:bookmarkStart w:id="0" w:name="_gjdgxs" w:colFirst="0" w:colLast="0"/>
      <w:bookmarkEnd w:id="0"/>
    </w:p>
    <w:p w14:paraId="5B099F1E" w14:textId="28F76C5B" w:rsidR="00C43211" w:rsidRDefault="00C43211" w:rsidP="00C43211">
      <w:r w:rsidRPr="00B12713">
        <w:rPr>
          <w:b/>
        </w:rPr>
        <w:t xml:space="preserve">Communiqué de presse - France </w:t>
      </w:r>
    </w:p>
    <w:p w14:paraId="00000003" w14:textId="6CC8AF61" w:rsidR="002D6485" w:rsidRDefault="002D6485">
      <w:pPr>
        <w:spacing w:after="240"/>
        <w:jc w:val="both"/>
        <w:rPr>
          <w:b/>
          <w:color w:val="FF0000"/>
        </w:rPr>
      </w:pPr>
    </w:p>
    <w:p w14:paraId="00000004" w14:textId="60959001" w:rsidR="002D6485" w:rsidRDefault="00612ED1">
      <w:pPr>
        <w:jc w:val="center"/>
        <w:rPr>
          <w:b/>
          <w:color w:val="FF0000"/>
          <w:sz w:val="32"/>
          <w:szCs w:val="32"/>
        </w:rPr>
      </w:pPr>
      <w:r>
        <w:rPr>
          <w:b/>
          <w:color w:val="000000"/>
          <w:sz w:val="32"/>
          <w:szCs w:val="32"/>
        </w:rPr>
        <w:t xml:space="preserve">Centreon s’associe à </w:t>
      </w:r>
      <w:proofErr w:type="spellStart"/>
      <w:r>
        <w:rPr>
          <w:b/>
          <w:color w:val="000000"/>
          <w:sz w:val="32"/>
          <w:szCs w:val="32"/>
        </w:rPr>
        <w:t>Accedian</w:t>
      </w:r>
      <w:proofErr w:type="spellEnd"/>
      <w:r>
        <w:rPr>
          <w:b/>
          <w:color w:val="000000"/>
          <w:sz w:val="32"/>
          <w:szCs w:val="32"/>
        </w:rPr>
        <w:t xml:space="preserve"> pour proposer une supervision informatique </w:t>
      </w:r>
      <w:r w:rsidR="007460CA">
        <w:rPr>
          <w:b/>
          <w:color w:val="000000"/>
          <w:sz w:val="32"/>
          <w:szCs w:val="32"/>
        </w:rPr>
        <w:t>end-to-end</w:t>
      </w:r>
      <w:r>
        <w:rPr>
          <w:b/>
          <w:color w:val="000000"/>
          <w:sz w:val="32"/>
          <w:szCs w:val="32"/>
        </w:rPr>
        <w:t xml:space="preserve"> </w:t>
      </w:r>
      <w:r w:rsidR="00C23810">
        <w:rPr>
          <w:b/>
          <w:color w:val="000000"/>
          <w:sz w:val="32"/>
          <w:szCs w:val="32"/>
        </w:rPr>
        <w:t xml:space="preserve">centrée </w:t>
      </w:r>
      <w:r w:rsidR="00035D7E">
        <w:rPr>
          <w:b/>
          <w:color w:val="000000"/>
          <w:sz w:val="32"/>
          <w:szCs w:val="32"/>
        </w:rPr>
        <w:t>sur l’</w:t>
      </w:r>
      <w:r w:rsidR="00C23810">
        <w:rPr>
          <w:b/>
          <w:color w:val="000000"/>
          <w:sz w:val="32"/>
          <w:szCs w:val="32"/>
        </w:rPr>
        <w:t xml:space="preserve">expérience utilisateur </w:t>
      </w:r>
      <w:r>
        <w:rPr>
          <w:b/>
          <w:color w:val="000000"/>
          <w:sz w:val="32"/>
          <w:szCs w:val="32"/>
        </w:rPr>
        <w:t xml:space="preserve">incluant des </w:t>
      </w:r>
      <w:proofErr w:type="spellStart"/>
      <w:r w:rsidR="007460CA">
        <w:rPr>
          <w:b/>
          <w:color w:val="000000"/>
          <w:sz w:val="32"/>
          <w:szCs w:val="32"/>
        </w:rPr>
        <w:t>dashboards</w:t>
      </w:r>
      <w:proofErr w:type="spellEnd"/>
      <w:r w:rsidR="007460CA">
        <w:rPr>
          <w:b/>
          <w:color w:val="000000"/>
          <w:sz w:val="32"/>
          <w:szCs w:val="32"/>
        </w:rPr>
        <w:t xml:space="preserve"> </w:t>
      </w:r>
      <w:r>
        <w:rPr>
          <w:b/>
          <w:color w:val="000000"/>
          <w:sz w:val="32"/>
          <w:szCs w:val="32"/>
        </w:rPr>
        <w:t xml:space="preserve">applicatifs et réseaux </w:t>
      </w:r>
    </w:p>
    <w:p w14:paraId="00000005" w14:textId="77777777" w:rsidR="002D6485" w:rsidRDefault="002D6485">
      <w:pPr>
        <w:jc w:val="both"/>
        <w:rPr>
          <w:b/>
          <w:color w:val="000000"/>
          <w:sz w:val="28"/>
          <w:szCs w:val="28"/>
        </w:rPr>
      </w:pPr>
    </w:p>
    <w:p w14:paraId="00000006" w14:textId="11F9C86B" w:rsidR="002D6485" w:rsidRDefault="00612ED1">
      <w:pPr>
        <w:jc w:val="center"/>
        <w:rPr>
          <w:i/>
          <w:sz w:val="26"/>
          <w:szCs w:val="26"/>
        </w:rPr>
      </w:pPr>
      <w:r>
        <w:rPr>
          <w:i/>
          <w:sz w:val="26"/>
          <w:szCs w:val="26"/>
          <w:highlight w:val="white"/>
        </w:rPr>
        <w:t xml:space="preserve">En s’intégrant avec </w:t>
      </w:r>
      <w:proofErr w:type="spellStart"/>
      <w:r>
        <w:rPr>
          <w:i/>
          <w:sz w:val="26"/>
          <w:szCs w:val="26"/>
          <w:highlight w:val="white"/>
        </w:rPr>
        <w:t>Accedian</w:t>
      </w:r>
      <w:proofErr w:type="spellEnd"/>
      <w:r>
        <w:rPr>
          <w:i/>
          <w:sz w:val="26"/>
          <w:szCs w:val="26"/>
          <w:highlight w:val="white"/>
        </w:rPr>
        <w:t xml:space="preserve"> </w:t>
      </w:r>
      <w:proofErr w:type="spellStart"/>
      <w:r>
        <w:rPr>
          <w:i/>
          <w:sz w:val="26"/>
          <w:szCs w:val="26"/>
          <w:highlight w:val="white"/>
        </w:rPr>
        <w:t>SkyLIGHT</w:t>
      </w:r>
      <w:proofErr w:type="spellEnd"/>
      <w:r w:rsidR="00264536">
        <w:rPr>
          <w:sz w:val="22"/>
          <w:szCs w:val="22"/>
        </w:rPr>
        <w:t>™</w:t>
      </w:r>
      <w:r w:rsidR="00264536">
        <w:rPr>
          <w:i/>
          <w:sz w:val="26"/>
          <w:szCs w:val="26"/>
          <w:highlight w:val="white"/>
        </w:rPr>
        <w:t xml:space="preserve"> </w:t>
      </w:r>
      <w:r>
        <w:rPr>
          <w:i/>
          <w:sz w:val="26"/>
          <w:szCs w:val="26"/>
          <w:highlight w:val="white"/>
        </w:rPr>
        <w:t>PVX (auparavant Performance Vision), Centreon EMS relie les informations</w:t>
      </w:r>
      <w:r>
        <w:rPr>
          <w:i/>
          <w:sz w:val="26"/>
          <w:szCs w:val="26"/>
        </w:rPr>
        <w:t xml:space="preserve"> des couches infrastructures IT au pilotage de la performance des applications pour renforcer la qualité de l’expérience </w:t>
      </w:r>
      <w:r w:rsidRPr="007460CA">
        <w:rPr>
          <w:i/>
          <w:sz w:val="26"/>
          <w:szCs w:val="26"/>
        </w:rPr>
        <w:t>utilisateur</w:t>
      </w:r>
      <w:r>
        <w:rPr>
          <w:i/>
          <w:sz w:val="26"/>
          <w:szCs w:val="26"/>
        </w:rPr>
        <w:t xml:space="preserve"> et les services métiers.</w:t>
      </w:r>
    </w:p>
    <w:p w14:paraId="00000007" w14:textId="77777777" w:rsidR="002D6485" w:rsidRDefault="002D6485">
      <w:pPr>
        <w:jc w:val="both"/>
        <w:rPr>
          <w:color w:val="000000"/>
        </w:rPr>
      </w:pPr>
    </w:p>
    <w:p w14:paraId="00000008" w14:textId="64C26195" w:rsidR="002D6485" w:rsidRDefault="00612ED1">
      <w:pPr>
        <w:jc w:val="both"/>
        <w:rPr>
          <w:sz w:val="22"/>
          <w:szCs w:val="22"/>
        </w:rPr>
      </w:pPr>
      <w:r>
        <w:rPr>
          <w:b/>
          <w:sz w:val="22"/>
          <w:szCs w:val="22"/>
        </w:rPr>
        <w:t>Paris, France - le 16 mai 2019</w:t>
      </w:r>
      <w:r>
        <w:rPr>
          <w:sz w:val="22"/>
          <w:szCs w:val="22"/>
        </w:rPr>
        <w:t xml:space="preserve"> - </w:t>
      </w:r>
      <w:hyperlink r:id="rId7">
        <w:r>
          <w:rPr>
            <w:sz w:val="22"/>
            <w:szCs w:val="22"/>
            <w:u w:val="single"/>
          </w:rPr>
          <w:t>Centreon</w:t>
        </w:r>
      </w:hyperlink>
      <w:r>
        <w:rPr>
          <w:sz w:val="22"/>
          <w:szCs w:val="22"/>
        </w:rPr>
        <w:t xml:space="preserve">, éditeur de logiciels de supervision informatique pour les infrastructures convergentes et hybrides, annonce aujourd’hui un partenariat technologique avec </w:t>
      </w:r>
      <w:proofErr w:type="spellStart"/>
      <w:r>
        <w:rPr>
          <w:sz w:val="22"/>
          <w:szCs w:val="22"/>
        </w:rPr>
        <w:t>Accedian</w:t>
      </w:r>
      <w:proofErr w:type="spellEnd"/>
      <w:r>
        <w:rPr>
          <w:sz w:val="22"/>
          <w:szCs w:val="22"/>
        </w:rPr>
        <w:t xml:space="preserve">, expert mondial dans la mesure et l’analyse de la performance applicative et réseau (NAPM). </w:t>
      </w:r>
      <w:proofErr w:type="spellStart"/>
      <w:r>
        <w:rPr>
          <w:sz w:val="22"/>
          <w:szCs w:val="22"/>
        </w:rPr>
        <w:t>Accedian</w:t>
      </w:r>
      <w:proofErr w:type="spellEnd"/>
      <w:r>
        <w:rPr>
          <w:sz w:val="22"/>
          <w:szCs w:val="22"/>
        </w:rPr>
        <w:t xml:space="preserve"> </w:t>
      </w:r>
      <w:proofErr w:type="spellStart"/>
      <w:r w:rsidR="00035D7E">
        <w:rPr>
          <w:sz w:val="22"/>
          <w:szCs w:val="22"/>
        </w:rPr>
        <w:t>SkyLIGHT</w:t>
      </w:r>
      <w:proofErr w:type="spellEnd"/>
      <w:r w:rsidR="00035D7E">
        <w:rPr>
          <w:sz w:val="22"/>
          <w:szCs w:val="22"/>
        </w:rPr>
        <w:t xml:space="preserve">™ </w:t>
      </w:r>
      <w:r>
        <w:rPr>
          <w:sz w:val="22"/>
          <w:szCs w:val="22"/>
        </w:rPr>
        <w:t xml:space="preserve">PVX est désormais pleinement intégrée à Centreon EMS. Cette supervision informatique </w:t>
      </w:r>
      <w:r w:rsidR="007460CA">
        <w:rPr>
          <w:sz w:val="22"/>
          <w:szCs w:val="22"/>
        </w:rPr>
        <w:t>end-to-end</w:t>
      </w:r>
      <w:r>
        <w:rPr>
          <w:sz w:val="22"/>
          <w:szCs w:val="22"/>
        </w:rPr>
        <w:t xml:space="preserve"> permet d’améliorer la qualité d’expérience d’utilisateurs “digital-native” plus que jamais dépendants d’infrastructures hybrides, multi-</w:t>
      </w:r>
      <w:proofErr w:type="spellStart"/>
      <w:r>
        <w:rPr>
          <w:sz w:val="22"/>
          <w:szCs w:val="22"/>
        </w:rPr>
        <w:t>clouds</w:t>
      </w:r>
      <w:proofErr w:type="spellEnd"/>
      <w:r>
        <w:rPr>
          <w:sz w:val="22"/>
          <w:szCs w:val="22"/>
        </w:rPr>
        <w:t xml:space="preserve"> et physiques. En corrélant des données de supervision IT au NAPM, les DSI peuvent désormais prévenir proactivement les risques de dégradation de service et garantir une meilleure accessibilité des applications métiers critiques.</w:t>
      </w:r>
    </w:p>
    <w:p w14:paraId="00000009" w14:textId="77777777" w:rsidR="002D6485" w:rsidRDefault="002D6485">
      <w:pPr>
        <w:jc w:val="both"/>
      </w:pPr>
    </w:p>
    <w:p w14:paraId="0000000A" w14:textId="24A61BA9" w:rsidR="002D6485" w:rsidRDefault="00612ED1">
      <w:pPr>
        <w:jc w:val="both"/>
        <w:rPr>
          <w:sz w:val="22"/>
          <w:szCs w:val="22"/>
        </w:rPr>
      </w:pPr>
      <w:r>
        <w:rPr>
          <w:i/>
          <w:sz w:val="22"/>
          <w:szCs w:val="22"/>
        </w:rPr>
        <w:t xml:space="preserve">« Avec l’avènement du multi-cloud et l’adoption généralisée des usages numériques, les équipes d’exploitation/production informatique se doivent d’accorder plus d’attention à la qualité de l’expérience utilisateur. En enrichissant les vues de Centreon EMS avec les données de </w:t>
      </w:r>
      <w:proofErr w:type="spellStart"/>
      <w:r w:rsidR="007659E1" w:rsidRPr="002A5A06">
        <w:rPr>
          <w:i/>
          <w:sz w:val="22"/>
          <w:szCs w:val="22"/>
        </w:rPr>
        <w:t>SkyLIGHT</w:t>
      </w:r>
      <w:proofErr w:type="spellEnd"/>
      <w:r w:rsidR="007659E1" w:rsidRPr="002A5A06">
        <w:rPr>
          <w:i/>
          <w:sz w:val="22"/>
          <w:szCs w:val="22"/>
        </w:rPr>
        <w:t>™</w:t>
      </w:r>
      <w:r w:rsidR="007659E1">
        <w:rPr>
          <w:sz w:val="22"/>
          <w:szCs w:val="22"/>
        </w:rPr>
        <w:t xml:space="preserve"> </w:t>
      </w:r>
      <w:r>
        <w:rPr>
          <w:i/>
          <w:sz w:val="22"/>
          <w:szCs w:val="22"/>
        </w:rPr>
        <w:t>PVX d’</w:t>
      </w:r>
      <w:proofErr w:type="spellStart"/>
      <w:r>
        <w:rPr>
          <w:i/>
          <w:sz w:val="22"/>
          <w:szCs w:val="22"/>
        </w:rPr>
        <w:t>Accedian</w:t>
      </w:r>
      <w:proofErr w:type="spellEnd"/>
      <w:r>
        <w:rPr>
          <w:i/>
          <w:sz w:val="22"/>
          <w:szCs w:val="22"/>
        </w:rPr>
        <w:t xml:space="preserve">, Centreon entend répondre aux besoins de supervision informatique de plus en plus pointus </w:t>
      </w:r>
      <w:r w:rsidR="007460CA">
        <w:rPr>
          <w:i/>
          <w:sz w:val="22"/>
          <w:szCs w:val="22"/>
        </w:rPr>
        <w:t>requis par les</w:t>
      </w:r>
      <w:r>
        <w:rPr>
          <w:i/>
          <w:sz w:val="22"/>
          <w:szCs w:val="22"/>
        </w:rPr>
        <w:t xml:space="preserve"> entreprises d’aujourd’hui »</w:t>
      </w:r>
      <w:r>
        <w:rPr>
          <w:sz w:val="22"/>
          <w:szCs w:val="22"/>
        </w:rPr>
        <w:t xml:space="preserve">, explique Marc-Antoine </w:t>
      </w:r>
      <w:proofErr w:type="spellStart"/>
      <w:r>
        <w:rPr>
          <w:sz w:val="22"/>
          <w:szCs w:val="22"/>
        </w:rPr>
        <w:t>Hostier</w:t>
      </w:r>
      <w:proofErr w:type="spellEnd"/>
      <w:r>
        <w:rPr>
          <w:sz w:val="22"/>
          <w:szCs w:val="22"/>
        </w:rPr>
        <w:t>, Directeur Commercial de Centreon.”</w:t>
      </w:r>
    </w:p>
    <w:p w14:paraId="0000000B" w14:textId="77777777" w:rsidR="002D6485" w:rsidRDefault="002D6485">
      <w:pPr>
        <w:jc w:val="both"/>
        <w:rPr>
          <w:sz w:val="22"/>
          <w:szCs w:val="22"/>
        </w:rPr>
      </w:pPr>
    </w:p>
    <w:p w14:paraId="0000000C" w14:textId="22A353F3" w:rsidR="002D6485" w:rsidRDefault="00612ED1">
      <w:pPr>
        <w:jc w:val="both"/>
        <w:rPr>
          <w:sz w:val="22"/>
          <w:szCs w:val="22"/>
        </w:rPr>
      </w:pPr>
      <w:r>
        <w:rPr>
          <w:i/>
          <w:sz w:val="22"/>
          <w:szCs w:val="22"/>
        </w:rPr>
        <w:t xml:space="preserve">« L’intégration de notre solution </w:t>
      </w:r>
      <w:proofErr w:type="spellStart"/>
      <w:r>
        <w:rPr>
          <w:i/>
          <w:sz w:val="22"/>
          <w:szCs w:val="22"/>
        </w:rPr>
        <w:t>Accedian</w:t>
      </w:r>
      <w:proofErr w:type="spellEnd"/>
      <w:r>
        <w:rPr>
          <w:i/>
          <w:sz w:val="22"/>
          <w:szCs w:val="22"/>
        </w:rPr>
        <w:t xml:space="preserve"> </w:t>
      </w:r>
      <w:proofErr w:type="spellStart"/>
      <w:r w:rsidR="00035D7E" w:rsidRPr="002A5A06">
        <w:rPr>
          <w:i/>
          <w:sz w:val="22"/>
          <w:szCs w:val="22"/>
        </w:rPr>
        <w:t>SkyLIGHT</w:t>
      </w:r>
      <w:proofErr w:type="spellEnd"/>
      <w:r w:rsidR="00035D7E" w:rsidRPr="002A5A06">
        <w:rPr>
          <w:i/>
          <w:sz w:val="22"/>
          <w:szCs w:val="22"/>
        </w:rPr>
        <w:t>™</w:t>
      </w:r>
      <w:r w:rsidR="00035D7E">
        <w:rPr>
          <w:sz w:val="22"/>
          <w:szCs w:val="22"/>
        </w:rPr>
        <w:t xml:space="preserve"> </w:t>
      </w:r>
      <w:r>
        <w:rPr>
          <w:i/>
          <w:sz w:val="22"/>
          <w:szCs w:val="22"/>
        </w:rPr>
        <w:t>PVX à la solution Centreon EMS offre une réponse simple pour maîtriser la complexité croissante des infrastructures et adresser les nouvelles exigences des utilisateurs. En fournissant des indicateurs corrélés avec les informations du back-end, les équipes informatiques peuvent mieux saisir l’impact réel des problèmes d’infrastructures sur les applications et donc sur l’expérience utilisateur. Au final, il s’agit toujours de garantir les performances métiers de l’entreprise »</w:t>
      </w:r>
      <w:r>
        <w:rPr>
          <w:sz w:val="22"/>
          <w:szCs w:val="22"/>
        </w:rPr>
        <w:t>, déclare Sergio Bea, vice-président Enterprise &amp; Channel d’</w:t>
      </w:r>
      <w:proofErr w:type="spellStart"/>
      <w:r>
        <w:rPr>
          <w:sz w:val="22"/>
          <w:szCs w:val="22"/>
        </w:rPr>
        <w:t>Accedian</w:t>
      </w:r>
      <w:proofErr w:type="spellEnd"/>
      <w:r>
        <w:rPr>
          <w:sz w:val="22"/>
          <w:szCs w:val="22"/>
        </w:rPr>
        <w:t>.</w:t>
      </w:r>
    </w:p>
    <w:p w14:paraId="0000000D" w14:textId="77777777" w:rsidR="002D6485" w:rsidRDefault="00612ED1">
      <w:pPr>
        <w:ind w:left="90"/>
        <w:jc w:val="both"/>
      </w:pPr>
      <w:r>
        <w:t xml:space="preserve"> </w:t>
      </w:r>
    </w:p>
    <w:p w14:paraId="0000000E" w14:textId="6ED85EAD" w:rsidR="002D6485" w:rsidRDefault="00612ED1">
      <w:pPr>
        <w:jc w:val="both"/>
        <w:rPr>
          <w:sz w:val="22"/>
          <w:szCs w:val="22"/>
        </w:rPr>
      </w:pPr>
      <w:proofErr w:type="spellStart"/>
      <w:r>
        <w:rPr>
          <w:sz w:val="22"/>
          <w:szCs w:val="22"/>
        </w:rPr>
        <w:t>SkyLIGHT</w:t>
      </w:r>
      <w:proofErr w:type="spellEnd"/>
      <w:r>
        <w:rPr>
          <w:sz w:val="22"/>
          <w:szCs w:val="22"/>
        </w:rPr>
        <w:t>™</w:t>
      </w:r>
      <w:r w:rsidR="00DD45A5">
        <w:rPr>
          <w:sz w:val="22"/>
          <w:szCs w:val="22"/>
        </w:rPr>
        <w:t xml:space="preserve"> </w:t>
      </w:r>
      <w:r>
        <w:rPr>
          <w:sz w:val="22"/>
          <w:szCs w:val="22"/>
        </w:rPr>
        <w:t xml:space="preserve">PVX fournit une supervision unifiée des performances des réseaux et des applications jusqu’au niveau transactionnel. Grâce au partenariat technologique avec Centreon EMS, les opérations informatiques sont désormais en mesure de : </w:t>
      </w:r>
    </w:p>
    <w:p w14:paraId="0000000F" w14:textId="77777777" w:rsidR="002D6485" w:rsidRDefault="002D6485">
      <w:pPr>
        <w:ind w:left="90"/>
        <w:jc w:val="both"/>
        <w:rPr>
          <w:sz w:val="22"/>
          <w:szCs w:val="22"/>
        </w:rPr>
      </w:pPr>
    </w:p>
    <w:p w14:paraId="00000010" w14:textId="77777777" w:rsidR="002D6485" w:rsidRDefault="00612ED1">
      <w:pPr>
        <w:numPr>
          <w:ilvl w:val="0"/>
          <w:numId w:val="1"/>
        </w:numPr>
        <w:jc w:val="both"/>
        <w:rPr>
          <w:sz w:val="22"/>
          <w:szCs w:val="22"/>
        </w:rPr>
      </w:pPr>
      <w:r>
        <w:rPr>
          <w:sz w:val="22"/>
          <w:szCs w:val="22"/>
        </w:rPr>
        <w:t>Récupérer instantanément des indicateurs clés correspondant à l'expérience utilisateur, tels que la latence du réseau, le temps de réponse des applications ou la performance des transactions, mappés en temps réel sur un tableau de bord intuitif de la disponibilité de l'infrastructure et des indicateurs de performance ;</w:t>
      </w:r>
    </w:p>
    <w:p w14:paraId="00000011" w14:textId="77777777" w:rsidR="002D6485" w:rsidRDefault="00612ED1">
      <w:pPr>
        <w:numPr>
          <w:ilvl w:val="0"/>
          <w:numId w:val="1"/>
        </w:numPr>
        <w:jc w:val="both"/>
        <w:rPr>
          <w:sz w:val="22"/>
          <w:szCs w:val="22"/>
        </w:rPr>
      </w:pPr>
      <w:r>
        <w:rPr>
          <w:sz w:val="22"/>
          <w:szCs w:val="22"/>
        </w:rPr>
        <w:t xml:space="preserve">Cartographier des services applicatifs en agrégeant des indicateurs de performance centrés métiers avec ceux de l’infrastructure </w:t>
      </w:r>
      <w:r>
        <w:rPr>
          <w:sz w:val="22"/>
          <w:szCs w:val="22"/>
          <w:highlight w:val="white"/>
        </w:rPr>
        <w:t>pour délivrer des vues facilitant l’analyse des anomalies</w:t>
      </w:r>
      <w:r>
        <w:rPr>
          <w:sz w:val="22"/>
          <w:szCs w:val="22"/>
        </w:rPr>
        <w:t xml:space="preserve"> ; </w:t>
      </w:r>
    </w:p>
    <w:p w14:paraId="0A28386C" w14:textId="77777777" w:rsidR="00C43211" w:rsidRDefault="00C43211" w:rsidP="00C43211">
      <w:pPr>
        <w:ind w:left="720"/>
        <w:jc w:val="both"/>
        <w:rPr>
          <w:sz w:val="22"/>
          <w:szCs w:val="22"/>
        </w:rPr>
      </w:pPr>
    </w:p>
    <w:p w14:paraId="31FE5FB4" w14:textId="77777777" w:rsidR="00C43211" w:rsidRDefault="00C43211" w:rsidP="00C43211">
      <w:pPr>
        <w:ind w:left="720"/>
        <w:jc w:val="both"/>
        <w:rPr>
          <w:sz w:val="22"/>
          <w:szCs w:val="22"/>
        </w:rPr>
      </w:pPr>
    </w:p>
    <w:p w14:paraId="4D7C00F8" w14:textId="77777777" w:rsidR="00C43211" w:rsidRDefault="00C43211" w:rsidP="00C43211">
      <w:pPr>
        <w:ind w:left="720"/>
        <w:jc w:val="both"/>
        <w:rPr>
          <w:sz w:val="22"/>
          <w:szCs w:val="22"/>
        </w:rPr>
      </w:pPr>
    </w:p>
    <w:p w14:paraId="00000012" w14:textId="06AA473F" w:rsidR="002D6485" w:rsidRDefault="00612ED1">
      <w:pPr>
        <w:numPr>
          <w:ilvl w:val="0"/>
          <w:numId w:val="1"/>
        </w:numPr>
        <w:jc w:val="both"/>
        <w:rPr>
          <w:sz w:val="22"/>
          <w:szCs w:val="22"/>
        </w:rPr>
      </w:pPr>
      <w:r>
        <w:rPr>
          <w:sz w:val="22"/>
          <w:szCs w:val="22"/>
        </w:rPr>
        <w:t xml:space="preserve">Générer des rapports centrés expérience utilisateur compilant les SLA, les niveaux de disponibilité (MTBF, MTTR) et des métriques critiques métiers qui peuvent enrichir les analyses de </w:t>
      </w:r>
      <w:proofErr w:type="spellStart"/>
      <w:r w:rsidR="00035D7E">
        <w:rPr>
          <w:sz w:val="22"/>
          <w:szCs w:val="22"/>
        </w:rPr>
        <w:t>SkyLIGHT</w:t>
      </w:r>
      <w:proofErr w:type="spellEnd"/>
      <w:r w:rsidR="00035D7E">
        <w:rPr>
          <w:sz w:val="22"/>
          <w:szCs w:val="22"/>
        </w:rPr>
        <w:t xml:space="preserve">™ </w:t>
      </w:r>
      <w:r>
        <w:rPr>
          <w:sz w:val="22"/>
          <w:szCs w:val="22"/>
        </w:rPr>
        <w:t xml:space="preserve">PVX et renforcer </w:t>
      </w:r>
      <w:r w:rsidR="007460CA">
        <w:rPr>
          <w:sz w:val="22"/>
          <w:szCs w:val="22"/>
        </w:rPr>
        <w:t>la qualité</w:t>
      </w:r>
      <w:r>
        <w:rPr>
          <w:sz w:val="22"/>
          <w:szCs w:val="22"/>
        </w:rPr>
        <w:t xml:space="preserve"> de service.</w:t>
      </w:r>
    </w:p>
    <w:p w14:paraId="00000013" w14:textId="77777777" w:rsidR="002D6485" w:rsidRDefault="002D6485">
      <w:pPr>
        <w:jc w:val="both"/>
        <w:rPr>
          <w:b/>
          <w:sz w:val="22"/>
          <w:szCs w:val="22"/>
          <w:highlight w:val="yellow"/>
        </w:rPr>
      </w:pPr>
    </w:p>
    <w:p w14:paraId="00000014" w14:textId="77777777" w:rsidR="002D6485" w:rsidRDefault="00612ED1">
      <w:pPr>
        <w:jc w:val="both"/>
        <w:rPr>
          <w:i/>
          <w:color w:val="FF0000"/>
        </w:rPr>
      </w:pPr>
      <w:r>
        <w:rPr>
          <w:b/>
          <w:i/>
          <w:sz w:val="22"/>
          <w:szCs w:val="22"/>
        </w:rPr>
        <w:t>Note aux rédactions :</w:t>
      </w:r>
      <w:r>
        <w:rPr>
          <w:i/>
          <w:sz w:val="22"/>
          <w:szCs w:val="22"/>
        </w:rPr>
        <w:t xml:space="preserve"> une vidéo montrant toutes les fonctionnalités de ce partenariat technologique est disponible en cliquant </w:t>
      </w:r>
      <w:hyperlink r:id="rId8">
        <w:r>
          <w:rPr>
            <w:i/>
            <w:color w:val="1155CC"/>
            <w:sz w:val="22"/>
            <w:szCs w:val="22"/>
            <w:highlight w:val="white"/>
            <w:u w:val="single"/>
          </w:rPr>
          <w:t>ici</w:t>
        </w:r>
      </w:hyperlink>
      <w:r>
        <w:rPr>
          <w:i/>
          <w:color w:val="FF0000"/>
        </w:rPr>
        <w:t>.</w:t>
      </w:r>
    </w:p>
    <w:p w14:paraId="00000015" w14:textId="77777777" w:rsidR="002D6485" w:rsidRDefault="002D6485">
      <w:pPr>
        <w:jc w:val="both"/>
        <w:rPr>
          <w:color w:val="000000"/>
        </w:rPr>
      </w:pPr>
    </w:p>
    <w:p w14:paraId="00000016" w14:textId="77777777" w:rsidR="002D6485" w:rsidRDefault="00612ED1">
      <w:pPr>
        <w:jc w:val="both"/>
        <w:rPr>
          <w:b/>
        </w:rPr>
      </w:pPr>
      <w:r>
        <w:rPr>
          <w:b/>
        </w:rPr>
        <w:t>A propos de Centreon EMS</w:t>
      </w:r>
    </w:p>
    <w:p w14:paraId="00000017" w14:textId="77777777" w:rsidR="002D6485" w:rsidRDefault="00612ED1">
      <w:pPr>
        <w:jc w:val="both"/>
      </w:pPr>
      <w:r>
        <w:rPr>
          <w:sz w:val="22"/>
          <w:szCs w:val="22"/>
        </w:rPr>
        <w:t xml:space="preserve">Centreon EMS est une suite de supervision informatique complète et modulaire pour les entreprises. Elle favorise l’innovation, le pilotage des investissements informatiques et l’adoption de nouvelles technologies, en réduisant les coûts et la complexité des opérations informatiques. Pour plus d’informations concernant Centreon EMS, veuillez cliquer </w:t>
      </w:r>
      <w:hyperlink r:id="rId9">
        <w:r>
          <w:rPr>
            <w:sz w:val="22"/>
            <w:szCs w:val="22"/>
            <w:u w:val="single"/>
          </w:rPr>
          <w:t>ici</w:t>
        </w:r>
      </w:hyperlink>
      <w:r>
        <w:rPr>
          <w:sz w:val="22"/>
          <w:szCs w:val="22"/>
        </w:rPr>
        <w:t>.</w:t>
      </w:r>
    </w:p>
    <w:p w14:paraId="00000018" w14:textId="77777777" w:rsidR="002D6485" w:rsidRDefault="002D6485">
      <w:pPr>
        <w:jc w:val="both"/>
      </w:pPr>
    </w:p>
    <w:p w14:paraId="00000019" w14:textId="77777777" w:rsidR="002D6485" w:rsidRDefault="00612ED1">
      <w:pPr>
        <w:jc w:val="both"/>
        <w:rPr>
          <w:sz w:val="22"/>
          <w:szCs w:val="22"/>
        </w:rPr>
      </w:pPr>
      <w:r>
        <w:rPr>
          <w:b/>
          <w:sz w:val="22"/>
          <w:szCs w:val="22"/>
        </w:rPr>
        <w:t>A propos de Centreon</w:t>
      </w:r>
    </w:p>
    <w:p w14:paraId="035C3D32" w14:textId="77777777" w:rsidR="00612ED1" w:rsidRDefault="00612ED1">
      <w:pPr>
        <w:jc w:val="both"/>
        <w:rPr>
          <w:sz w:val="22"/>
          <w:szCs w:val="22"/>
          <w:highlight w:val="white"/>
        </w:rPr>
      </w:pPr>
      <w:r>
        <w:rPr>
          <w:sz w:val="22"/>
          <w:szCs w:val="22"/>
          <w:highlight w:val="white"/>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comptes du </w:t>
      </w:r>
      <w:proofErr w:type="spellStart"/>
      <w:r>
        <w:rPr>
          <w:sz w:val="22"/>
          <w:szCs w:val="22"/>
          <w:highlight w:val="white"/>
        </w:rPr>
        <w:t>mid-market</w:t>
      </w:r>
      <w:proofErr w:type="spellEnd"/>
      <w:r>
        <w:rPr>
          <w:sz w:val="22"/>
          <w:szCs w:val="22"/>
          <w:highlight w:val="white"/>
        </w:rPr>
        <w:t xml:space="preserve"> de tous secteurs. Depuis sa création en 2005, la société Centreon s’impose comme une référence de la supervision avec des sièges sociaux à Paris, en France et à Toronto, au Canada.</w:t>
      </w:r>
    </w:p>
    <w:p w14:paraId="0000001B" w14:textId="78F5A8DE" w:rsidR="002D6485" w:rsidRPr="00612ED1" w:rsidRDefault="00612ED1">
      <w:pPr>
        <w:jc w:val="both"/>
        <w:rPr>
          <w:sz w:val="22"/>
          <w:szCs w:val="22"/>
          <w:highlight w:val="white"/>
        </w:rPr>
      </w:pPr>
      <w:r>
        <w:rPr>
          <w:sz w:val="22"/>
          <w:szCs w:val="22"/>
          <w:highlight w:val="white"/>
        </w:rPr>
        <w:t>Pour plus d’informations, visitez</w:t>
      </w:r>
      <w:r>
        <w:rPr>
          <w:sz w:val="22"/>
          <w:szCs w:val="22"/>
        </w:rPr>
        <w:t xml:space="preserve"> </w:t>
      </w:r>
      <w:hyperlink r:id="rId10">
        <w:r>
          <w:rPr>
            <w:color w:val="0000FF"/>
            <w:sz w:val="22"/>
            <w:szCs w:val="22"/>
            <w:u w:val="single"/>
          </w:rPr>
          <w:t>www.centreon.com</w:t>
        </w:r>
      </w:hyperlink>
      <w:r>
        <w:rPr>
          <w:color w:val="FF0000"/>
          <w:sz w:val="22"/>
          <w:szCs w:val="22"/>
          <w:highlight w:val="white"/>
        </w:rPr>
        <w:t>.</w:t>
      </w:r>
    </w:p>
    <w:p w14:paraId="3DF26543" w14:textId="2254C19B" w:rsidR="00612ED1" w:rsidRPr="002A5A06" w:rsidRDefault="00612ED1" w:rsidP="00612ED1">
      <w:pPr>
        <w:jc w:val="both"/>
        <w:rPr>
          <w:b/>
          <w:sz w:val="22"/>
          <w:szCs w:val="22"/>
          <w:lang w:val="fr-CA"/>
        </w:rPr>
      </w:pPr>
      <w:r w:rsidRPr="002A5A06">
        <w:rPr>
          <w:color w:val="000000"/>
          <w:lang w:val="fr-CA"/>
        </w:rPr>
        <w:br/>
      </w:r>
      <w:r w:rsidR="00035D7E" w:rsidRPr="007659E1">
        <w:rPr>
          <w:b/>
          <w:sz w:val="22"/>
          <w:szCs w:val="22"/>
          <w:lang w:val="fr-CA"/>
        </w:rPr>
        <w:t>A propos d’</w:t>
      </w:r>
      <w:proofErr w:type="spellStart"/>
      <w:r w:rsidR="00035D7E" w:rsidRPr="007659E1">
        <w:rPr>
          <w:b/>
          <w:sz w:val="22"/>
          <w:szCs w:val="22"/>
          <w:lang w:val="fr-CA"/>
        </w:rPr>
        <w:t>Accedian</w:t>
      </w:r>
      <w:proofErr w:type="spellEnd"/>
      <w:r w:rsidR="00035D7E" w:rsidRPr="007659E1">
        <w:rPr>
          <w:b/>
          <w:sz w:val="22"/>
          <w:szCs w:val="22"/>
          <w:lang w:val="fr-CA"/>
        </w:rPr>
        <w:t xml:space="preserve"> </w:t>
      </w:r>
      <w:proofErr w:type="spellStart"/>
      <w:r w:rsidR="00035D7E" w:rsidRPr="002A5A06">
        <w:rPr>
          <w:b/>
          <w:sz w:val="22"/>
          <w:szCs w:val="22"/>
          <w:lang w:val="fr-CA"/>
        </w:rPr>
        <w:t>SkyLIGHT</w:t>
      </w:r>
      <w:proofErr w:type="spellEnd"/>
      <w:r w:rsidR="00035D7E" w:rsidRPr="002A5A06">
        <w:rPr>
          <w:b/>
          <w:sz w:val="22"/>
          <w:szCs w:val="22"/>
          <w:lang w:val="fr-CA"/>
        </w:rPr>
        <w:t>™</w:t>
      </w:r>
      <w:r w:rsidR="00035D7E" w:rsidRPr="007659E1">
        <w:rPr>
          <w:b/>
          <w:sz w:val="22"/>
          <w:szCs w:val="22"/>
          <w:lang w:val="fr-CA"/>
        </w:rPr>
        <w:t xml:space="preserve"> PVX</w:t>
      </w:r>
      <w:r w:rsidR="00035D7E" w:rsidRPr="002A5A06">
        <w:rPr>
          <w:b/>
          <w:sz w:val="22"/>
          <w:szCs w:val="22"/>
          <w:lang w:val="fr-CA"/>
        </w:rPr>
        <w:t xml:space="preserve"> </w:t>
      </w:r>
    </w:p>
    <w:p w14:paraId="7FF6A458" w14:textId="6330F0AC" w:rsidR="00DD45A5" w:rsidRDefault="007659E1">
      <w:pPr>
        <w:spacing w:before="200"/>
        <w:jc w:val="both"/>
        <w:rPr>
          <w:sz w:val="22"/>
          <w:szCs w:val="22"/>
          <w:lang w:val="fr-CA"/>
        </w:rPr>
      </w:pPr>
      <w:proofErr w:type="spellStart"/>
      <w:r>
        <w:rPr>
          <w:sz w:val="22"/>
          <w:szCs w:val="22"/>
        </w:rPr>
        <w:t>SkyLIGHT</w:t>
      </w:r>
      <w:proofErr w:type="spellEnd"/>
      <w:r>
        <w:rPr>
          <w:sz w:val="22"/>
          <w:szCs w:val="22"/>
        </w:rPr>
        <w:t>™</w:t>
      </w:r>
      <w:r w:rsidR="00035D7E" w:rsidRPr="002A5A06">
        <w:rPr>
          <w:sz w:val="22"/>
          <w:szCs w:val="22"/>
          <w:lang w:val="fr-CA"/>
        </w:rPr>
        <w:t xml:space="preserve"> PVX d’</w:t>
      </w:r>
      <w:proofErr w:type="spellStart"/>
      <w:r w:rsidR="00035D7E" w:rsidRPr="002A5A06">
        <w:rPr>
          <w:sz w:val="22"/>
          <w:szCs w:val="22"/>
          <w:lang w:val="fr-CA"/>
        </w:rPr>
        <w:t>Accedian</w:t>
      </w:r>
      <w:proofErr w:type="spellEnd"/>
      <w:r w:rsidR="00035D7E" w:rsidRPr="002A5A06">
        <w:rPr>
          <w:sz w:val="22"/>
          <w:szCs w:val="22"/>
          <w:lang w:val="fr-CA"/>
        </w:rPr>
        <w:t xml:space="preserve"> est une solution unifiée de surveillance des performances réseaux et des applications (NAPM), conçue pour les environnements virtuels ou physiques, et qui supervise l’expérience utilisateur des applications fonctionnant en </w:t>
      </w:r>
      <w:proofErr w:type="spellStart"/>
      <w:r w:rsidR="00035D7E" w:rsidRPr="002A5A06">
        <w:rPr>
          <w:sz w:val="22"/>
          <w:szCs w:val="22"/>
          <w:lang w:val="fr-CA"/>
        </w:rPr>
        <w:t>premise</w:t>
      </w:r>
      <w:proofErr w:type="spellEnd"/>
      <w:r w:rsidR="00035D7E" w:rsidRPr="002A5A06">
        <w:rPr>
          <w:sz w:val="22"/>
          <w:szCs w:val="22"/>
          <w:lang w:val="fr-CA"/>
        </w:rPr>
        <w:t xml:space="preserve"> ou dans les cloud privés</w:t>
      </w:r>
      <w:r w:rsidR="001046AD" w:rsidRPr="001046AD">
        <w:rPr>
          <w:sz w:val="22"/>
          <w:szCs w:val="22"/>
          <w:lang w:val="fr-CA"/>
        </w:rPr>
        <w:t xml:space="preserve"> et virtuels.</w:t>
      </w:r>
      <w:r w:rsidR="001046AD">
        <w:rPr>
          <w:sz w:val="22"/>
          <w:szCs w:val="22"/>
          <w:lang w:val="fr-CA"/>
        </w:rPr>
        <w:t xml:space="preserve"> </w:t>
      </w:r>
      <w:r w:rsidR="00A55015">
        <w:rPr>
          <w:sz w:val="22"/>
          <w:szCs w:val="22"/>
          <w:lang w:val="fr-CA"/>
        </w:rPr>
        <w:t>Pour en savoir plus sur,</w:t>
      </w:r>
      <w:r w:rsidR="001046AD">
        <w:rPr>
          <w:sz w:val="22"/>
          <w:szCs w:val="22"/>
          <w:lang w:val="fr-CA"/>
        </w:rPr>
        <w:t xml:space="preserve"> </w:t>
      </w:r>
      <w:proofErr w:type="spellStart"/>
      <w:r w:rsidR="001046AD">
        <w:rPr>
          <w:sz w:val="22"/>
          <w:szCs w:val="22"/>
        </w:rPr>
        <w:t>SkyLIGHT</w:t>
      </w:r>
      <w:proofErr w:type="spellEnd"/>
      <w:r w:rsidR="001046AD">
        <w:rPr>
          <w:sz w:val="22"/>
          <w:szCs w:val="22"/>
        </w:rPr>
        <w:t>™</w:t>
      </w:r>
      <w:r w:rsidR="001046AD" w:rsidRPr="00D638AA">
        <w:rPr>
          <w:sz w:val="22"/>
          <w:szCs w:val="22"/>
          <w:lang w:val="fr-CA"/>
        </w:rPr>
        <w:t xml:space="preserve"> PVX</w:t>
      </w:r>
      <w:r w:rsidR="001046AD">
        <w:rPr>
          <w:sz w:val="22"/>
          <w:szCs w:val="22"/>
          <w:lang w:val="fr-CA"/>
        </w:rPr>
        <w:t xml:space="preserve">, cliquez </w:t>
      </w:r>
      <w:hyperlink r:id="rId11" w:history="1">
        <w:r w:rsidR="001046AD" w:rsidRPr="001046AD">
          <w:rPr>
            <w:rStyle w:val="Lienhypertexte"/>
            <w:sz w:val="22"/>
            <w:szCs w:val="22"/>
            <w:lang w:val="fr-CA"/>
          </w:rPr>
          <w:t>ici</w:t>
        </w:r>
      </w:hyperlink>
      <w:r w:rsidR="001046AD">
        <w:rPr>
          <w:sz w:val="22"/>
          <w:szCs w:val="22"/>
          <w:lang w:val="fr-CA"/>
        </w:rPr>
        <w:t xml:space="preserve">. </w:t>
      </w:r>
      <w:r w:rsidR="00035D7E" w:rsidRPr="002A5A06">
        <w:rPr>
          <w:sz w:val="22"/>
          <w:szCs w:val="22"/>
          <w:lang w:val="fr-CA"/>
        </w:rPr>
        <w:t xml:space="preserve"> </w:t>
      </w:r>
    </w:p>
    <w:p w14:paraId="00000021" w14:textId="77777777" w:rsidR="002D6485" w:rsidRPr="002A5A06" w:rsidRDefault="00612ED1">
      <w:pPr>
        <w:spacing w:before="200"/>
        <w:jc w:val="both"/>
        <w:rPr>
          <w:b/>
          <w:sz w:val="22"/>
          <w:szCs w:val="22"/>
          <w:highlight w:val="white"/>
          <w:lang w:val="fr-CA"/>
        </w:rPr>
      </w:pPr>
      <w:r w:rsidRPr="002A5A06">
        <w:rPr>
          <w:b/>
          <w:sz w:val="22"/>
          <w:szCs w:val="22"/>
          <w:highlight w:val="white"/>
          <w:lang w:val="fr-CA"/>
        </w:rPr>
        <w:t>A propos d’</w:t>
      </w:r>
      <w:proofErr w:type="spellStart"/>
      <w:r w:rsidRPr="002A5A06">
        <w:rPr>
          <w:b/>
          <w:sz w:val="22"/>
          <w:szCs w:val="22"/>
          <w:highlight w:val="white"/>
          <w:lang w:val="fr-CA"/>
        </w:rPr>
        <w:t>Accedian</w:t>
      </w:r>
      <w:proofErr w:type="spellEnd"/>
    </w:p>
    <w:p w14:paraId="00000022" w14:textId="77777777" w:rsidR="002D6485" w:rsidRDefault="00612ED1">
      <w:pPr>
        <w:spacing w:before="200"/>
        <w:jc w:val="both"/>
        <w:rPr>
          <w:sz w:val="22"/>
          <w:szCs w:val="22"/>
          <w:highlight w:val="white"/>
        </w:rPr>
      </w:pPr>
      <w:proofErr w:type="spellStart"/>
      <w:r>
        <w:rPr>
          <w:sz w:val="22"/>
          <w:szCs w:val="22"/>
          <w:highlight w:val="white"/>
        </w:rPr>
        <w:t>Accedian</w:t>
      </w:r>
      <w:proofErr w:type="spellEnd"/>
      <w:r>
        <w:rPr>
          <w:sz w:val="22"/>
          <w:szCs w:val="22"/>
          <w:highlight w:val="white"/>
        </w:rPr>
        <w:t xml:space="preserve"> offre un contrôle exceptionnel sur les performances de l’ensemble de la chaîne applicative et réseau, afin d’atteindre la meilleure expérience utilisateur possible.</w:t>
      </w:r>
    </w:p>
    <w:p w14:paraId="00000023" w14:textId="77777777" w:rsidR="002D6485" w:rsidRDefault="00612ED1">
      <w:pPr>
        <w:jc w:val="both"/>
        <w:rPr>
          <w:sz w:val="22"/>
          <w:szCs w:val="22"/>
          <w:highlight w:val="white"/>
        </w:rPr>
      </w:pPr>
      <w:r>
        <w:rPr>
          <w:sz w:val="22"/>
          <w:szCs w:val="22"/>
          <w:highlight w:val="white"/>
        </w:rPr>
        <w:t>Grâce à une visibilité totale à travers tous les réseaux et toute la chaîne applicative –sur des infrastructures virtualisées, physiques, dans le cloud ou même définies par logiciel-, les fournisseurs de services et les entreprises en pleine transformation numérique seront en mesure d’atteindre leurs objectifs et renforceront leurs positions face à leurs concurrents.</w:t>
      </w:r>
    </w:p>
    <w:p w14:paraId="00000024" w14:textId="77777777" w:rsidR="002D6485" w:rsidRDefault="00612ED1">
      <w:pPr>
        <w:jc w:val="both"/>
        <w:rPr>
          <w:sz w:val="22"/>
          <w:szCs w:val="22"/>
        </w:rPr>
      </w:pPr>
      <w:r>
        <w:rPr>
          <w:sz w:val="22"/>
          <w:szCs w:val="22"/>
        </w:rPr>
        <w:t xml:space="preserve"> </w:t>
      </w:r>
    </w:p>
    <w:p w14:paraId="00000025" w14:textId="77777777" w:rsidR="002D6485" w:rsidRDefault="00612ED1">
      <w:pPr>
        <w:jc w:val="both"/>
      </w:pPr>
      <w:r>
        <w:rPr>
          <w:sz w:val="22"/>
          <w:szCs w:val="22"/>
          <w:highlight w:val="white"/>
        </w:rPr>
        <w:t xml:space="preserve">Pour plus d’informations, rendez-vous sur notre site </w:t>
      </w:r>
      <w:hyperlink r:id="rId12">
        <w:r>
          <w:rPr>
            <w:sz w:val="22"/>
            <w:szCs w:val="22"/>
            <w:u w:val="single"/>
          </w:rPr>
          <w:t>https://accedian.com/fr/</w:t>
        </w:r>
      </w:hyperlink>
    </w:p>
    <w:p w14:paraId="00000026" w14:textId="77777777" w:rsidR="002D6485" w:rsidRDefault="00612ED1">
      <w:pPr>
        <w:spacing w:after="240"/>
        <w:jc w:val="both"/>
      </w:pPr>
      <w:r>
        <w:rPr>
          <w:sz w:val="22"/>
          <w:szCs w:val="22"/>
          <w:highlight w:val="white"/>
        </w:rPr>
        <w:t>Suivez-nous sur Twitter : @</w:t>
      </w:r>
      <w:proofErr w:type="spellStart"/>
      <w:r>
        <w:rPr>
          <w:sz w:val="22"/>
          <w:szCs w:val="22"/>
          <w:highlight w:val="white"/>
        </w:rPr>
        <w:t>Accedian</w:t>
      </w:r>
      <w:proofErr w:type="spellEnd"/>
    </w:p>
    <w:p w14:paraId="00000028" w14:textId="77777777" w:rsidR="002D6485" w:rsidRDefault="00612ED1">
      <w:pPr>
        <w:jc w:val="both"/>
        <w:rPr>
          <w:b/>
          <w:color w:val="000000"/>
          <w:sz w:val="22"/>
          <w:szCs w:val="22"/>
        </w:rPr>
      </w:pPr>
      <w:r>
        <w:rPr>
          <w:b/>
          <w:color w:val="000000"/>
          <w:sz w:val="22"/>
          <w:szCs w:val="22"/>
        </w:rPr>
        <w:t>Contacts presse :</w:t>
      </w:r>
    </w:p>
    <w:p w14:paraId="0000002B" w14:textId="2796D857" w:rsidR="002D6485" w:rsidRDefault="00612ED1">
      <w:pPr>
        <w:jc w:val="both"/>
        <w:rPr>
          <w:color w:val="000000"/>
          <w:sz w:val="22"/>
          <w:szCs w:val="22"/>
        </w:rPr>
      </w:pPr>
      <w:r>
        <w:rPr>
          <w:b/>
          <w:color w:val="000000"/>
          <w:sz w:val="22"/>
          <w:szCs w:val="22"/>
        </w:rPr>
        <w:t>Agence LEWIS</w:t>
      </w:r>
      <w:r w:rsidR="00C43211">
        <w:rPr>
          <w:b/>
          <w:color w:val="000000"/>
          <w:sz w:val="22"/>
          <w:szCs w:val="22"/>
        </w:rPr>
        <w:t xml:space="preserve"> - </w:t>
      </w:r>
      <w:r>
        <w:rPr>
          <w:color w:val="000000"/>
          <w:sz w:val="22"/>
          <w:szCs w:val="22"/>
        </w:rPr>
        <w:t xml:space="preserve">Grégory </w:t>
      </w:r>
      <w:proofErr w:type="spellStart"/>
      <w:r>
        <w:rPr>
          <w:color w:val="000000"/>
          <w:sz w:val="22"/>
          <w:szCs w:val="22"/>
        </w:rPr>
        <w:t>Alleaume</w:t>
      </w:r>
      <w:proofErr w:type="spellEnd"/>
      <w:r>
        <w:rPr>
          <w:color w:val="000000"/>
          <w:sz w:val="22"/>
          <w:szCs w:val="22"/>
        </w:rPr>
        <w:t xml:space="preserve"> / Mathilde </w:t>
      </w:r>
      <w:proofErr w:type="spellStart"/>
      <w:r>
        <w:rPr>
          <w:color w:val="000000"/>
          <w:sz w:val="22"/>
          <w:szCs w:val="22"/>
        </w:rPr>
        <w:t>Terrand</w:t>
      </w:r>
      <w:proofErr w:type="spellEnd"/>
    </w:p>
    <w:p w14:paraId="0000002E" w14:textId="084520F6" w:rsidR="002D6485" w:rsidRDefault="000B1892" w:rsidP="00C43211">
      <w:pPr>
        <w:jc w:val="both"/>
      </w:pPr>
      <w:hyperlink r:id="rId13">
        <w:r w:rsidR="00612ED1">
          <w:rPr>
            <w:color w:val="0000FF"/>
            <w:u w:val="single"/>
          </w:rPr>
          <w:t>centreonfrance@teamlewis.com</w:t>
        </w:r>
      </w:hyperlink>
      <w:r w:rsidR="00C43211" w:rsidRPr="00C43211">
        <w:rPr>
          <w:color w:val="0000FF"/>
        </w:rPr>
        <w:t xml:space="preserve"> - </w:t>
      </w:r>
      <w:r w:rsidR="00612ED1">
        <w:rPr>
          <w:color w:val="000000"/>
        </w:rPr>
        <w:t>01 85 65 86 35 / 01 85 65 86 18</w:t>
      </w:r>
      <w:bookmarkStart w:id="1" w:name="_GoBack"/>
      <w:bookmarkEnd w:id="1"/>
    </w:p>
    <w:p w14:paraId="0000002F" w14:textId="77777777" w:rsidR="002D6485" w:rsidRDefault="002D6485">
      <w:pPr>
        <w:jc w:val="both"/>
      </w:pPr>
    </w:p>
    <w:sectPr w:rsidR="002D6485" w:rsidSect="00C43211">
      <w:headerReference w:type="default" r:id="rId14"/>
      <w:pgSz w:w="12240" w:h="15840"/>
      <w:pgMar w:top="1440"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E2C6" w14:textId="77777777" w:rsidR="000B1892" w:rsidRDefault="000B1892" w:rsidP="00C43211">
      <w:r>
        <w:separator/>
      </w:r>
    </w:p>
  </w:endnote>
  <w:endnote w:type="continuationSeparator" w:id="0">
    <w:p w14:paraId="55323D9A" w14:textId="77777777" w:rsidR="000B1892" w:rsidRDefault="000B1892" w:rsidP="00C4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FC04" w14:textId="77777777" w:rsidR="000B1892" w:rsidRDefault="000B1892" w:rsidP="00C43211">
      <w:r>
        <w:separator/>
      </w:r>
    </w:p>
  </w:footnote>
  <w:footnote w:type="continuationSeparator" w:id="0">
    <w:p w14:paraId="4C26675F" w14:textId="77777777" w:rsidR="000B1892" w:rsidRDefault="000B1892" w:rsidP="00C4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BA29" w14:textId="44311662" w:rsidR="00C43211" w:rsidRDefault="00C43211" w:rsidP="00C43211">
    <w:pPr>
      <w:pStyle w:val="En-tte"/>
      <w:jc w:val="right"/>
    </w:pPr>
    <w:r>
      <w:rPr>
        <w:noProof/>
      </w:rPr>
      <w:drawing>
        <wp:inline distT="0" distB="0" distL="0" distR="0" wp14:anchorId="2A3483C5" wp14:editId="0DD62EA9">
          <wp:extent cx="1801495" cy="592455"/>
          <wp:effectExtent l="0" t="0" r="825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01495" cy="592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A54CA"/>
    <w:multiLevelType w:val="multilevel"/>
    <w:tmpl w:val="1570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85"/>
    <w:rsid w:val="00035D7E"/>
    <w:rsid w:val="000B1892"/>
    <w:rsid w:val="001046AD"/>
    <w:rsid w:val="00264536"/>
    <w:rsid w:val="002A5A06"/>
    <w:rsid w:val="002D6485"/>
    <w:rsid w:val="00612ED1"/>
    <w:rsid w:val="007460CA"/>
    <w:rsid w:val="007659E1"/>
    <w:rsid w:val="007A15D7"/>
    <w:rsid w:val="00A55015"/>
    <w:rsid w:val="00C23810"/>
    <w:rsid w:val="00C43211"/>
    <w:rsid w:val="00D33405"/>
    <w:rsid w:val="00DD4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15AE"/>
  <w15:docId w15:val="{9423BC5C-0695-4D9D-A2E0-AD7C9660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238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3810"/>
    <w:rPr>
      <w:rFonts w:ascii="Segoe UI" w:hAnsi="Segoe UI" w:cs="Segoe UI"/>
      <w:sz w:val="18"/>
      <w:szCs w:val="18"/>
    </w:rPr>
  </w:style>
  <w:style w:type="character" w:styleId="Lienhypertexte">
    <w:name w:val="Hyperlink"/>
    <w:basedOn w:val="Policepardfaut"/>
    <w:uiPriority w:val="99"/>
    <w:unhideWhenUsed/>
    <w:rsid w:val="001046AD"/>
    <w:rPr>
      <w:color w:val="0000FF" w:themeColor="hyperlink"/>
      <w:u w:val="single"/>
    </w:rPr>
  </w:style>
  <w:style w:type="paragraph" w:styleId="En-tte">
    <w:name w:val="header"/>
    <w:basedOn w:val="Normal"/>
    <w:link w:val="En-tteCar"/>
    <w:uiPriority w:val="99"/>
    <w:unhideWhenUsed/>
    <w:rsid w:val="00C43211"/>
    <w:pPr>
      <w:tabs>
        <w:tab w:val="center" w:pos="4536"/>
        <w:tab w:val="right" w:pos="9072"/>
      </w:tabs>
    </w:pPr>
  </w:style>
  <w:style w:type="character" w:customStyle="1" w:styleId="En-tteCar">
    <w:name w:val="En-tête Car"/>
    <w:basedOn w:val="Policepardfaut"/>
    <w:link w:val="En-tte"/>
    <w:uiPriority w:val="99"/>
    <w:rsid w:val="00C43211"/>
  </w:style>
  <w:style w:type="paragraph" w:styleId="Pieddepage">
    <w:name w:val="footer"/>
    <w:basedOn w:val="Normal"/>
    <w:link w:val="PieddepageCar"/>
    <w:uiPriority w:val="99"/>
    <w:unhideWhenUsed/>
    <w:rsid w:val="00C43211"/>
    <w:pPr>
      <w:tabs>
        <w:tab w:val="center" w:pos="4536"/>
        <w:tab w:val="right" w:pos="9072"/>
      </w:tabs>
    </w:pPr>
  </w:style>
  <w:style w:type="character" w:customStyle="1" w:styleId="PieddepageCar">
    <w:name w:val="Pied de page Car"/>
    <w:basedOn w:val="Policepardfaut"/>
    <w:link w:val="Pieddepage"/>
    <w:uiPriority w:val="99"/>
    <w:rsid w:val="00C4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_27YxfoLGbw" TargetMode="External"/><Relationship Id="rId13" Type="http://schemas.openxmlformats.org/officeDocument/2006/relationships/hyperlink" Target="mailto:centreonfrance@teamlewis.com" TargetMode="External"/><Relationship Id="rId3" Type="http://schemas.openxmlformats.org/officeDocument/2006/relationships/settings" Target="settings.xml"/><Relationship Id="rId7" Type="http://schemas.openxmlformats.org/officeDocument/2006/relationships/hyperlink" Target="https://www.centreon.com/" TargetMode="External"/><Relationship Id="rId12" Type="http://schemas.openxmlformats.org/officeDocument/2006/relationships/hyperlink" Target="https://accedian.com/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edian.com/fr/entreprise/solu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treon.com" TargetMode="External"/><Relationship Id="rId4" Type="http://schemas.openxmlformats.org/officeDocument/2006/relationships/webSettings" Target="webSettings.xml"/><Relationship Id="rId9" Type="http://schemas.openxmlformats.org/officeDocument/2006/relationships/hyperlink" Target="https://www.centreon.com/solutions/centreon-e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5327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dc:creator>
  <cp:lastModifiedBy>Marylene Durand</cp:lastModifiedBy>
  <cp:revision>2</cp:revision>
  <cp:lastPrinted>2019-05-14T15:33:00Z</cp:lastPrinted>
  <dcterms:created xsi:type="dcterms:W3CDTF">2019-05-28T12:04:00Z</dcterms:created>
  <dcterms:modified xsi:type="dcterms:W3CDTF">2019-05-28T12:04:00Z</dcterms:modified>
</cp:coreProperties>
</file>