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D980" w14:textId="77777777" w:rsidR="000555FD" w:rsidRDefault="000555FD">
      <w:pPr>
        <w:ind w:left="-270" w:firstLine="270"/>
        <w:rPr>
          <w:sz w:val="22"/>
          <w:szCs w:val="22"/>
        </w:rPr>
      </w:pPr>
    </w:p>
    <w:p w14:paraId="1C332BBA" w14:textId="79627FD0" w:rsidR="000555FD" w:rsidRDefault="006334E9" w:rsidP="00181FF2">
      <w:pPr>
        <w:jc w:val="right"/>
        <w:rPr>
          <w:b/>
          <w:color w:val="000000"/>
          <w:sz w:val="22"/>
          <w:szCs w:val="22"/>
        </w:rPr>
      </w:pPr>
      <w:r>
        <w:rPr>
          <w:b/>
          <w:color w:val="000000"/>
          <w:sz w:val="22"/>
          <w:szCs w:val="22"/>
        </w:rPr>
        <w:t>       COMMUNIQUE</w:t>
      </w:r>
      <w:r w:rsidR="00181FF2">
        <w:rPr>
          <w:b/>
          <w:color w:val="000000"/>
          <w:sz w:val="22"/>
          <w:szCs w:val="22"/>
        </w:rPr>
        <w:t xml:space="preserve"> DE PRESSE</w:t>
      </w:r>
    </w:p>
    <w:p w14:paraId="7221520A" w14:textId="68046D9E" w:rsidR="000555FD" w:rsidRDefault="006334E9">
      <w:pPr>
        <w:jc w:val="right"/>
        <w:rPr>
          <w:b/>
          <w:color w:val="000000"/>
          <w:sz w:val="22"/>
          <w:szCs w:val="22"/>
        </w:rPr>
      </w:pPr>
      <w:r>
        <w:rPr>
          <w:b/>
          <w:color w:val="000000"/>
          <w:sz w:val="22"/>
          <w:szCs w:val="22"/>
        </w:rPr>
        <w:t xml:space="preserve">Paris – le </w:t>
      </w:r>
      <w:r w:rsidR="00181FF2">
        <w:rPr>
          <w:b/>
          <w:color w:val="000000"/>
          <w:sz w:val="22"/>
          <w:szCs w:val="22"/>
        </w:rPr>
        <w:t>23</w:t>
      </w:r>
      <w:r w:rsidR="001E1CBD">
        <w:rPr>
          <w:b/>
          <w:color w:val="000000"/>
          <w:sz w:val="22"/>
          <w:szCs w:val="22"/>
        </w:rPr>
        <w:t xml:space="preserve"> </w:t>
      </w:r>
      <w:r>
        <w:rPr>
          <w:b/>
          <w:color w:val="000000"/>
          <w:sz w:val="22"/>
          <w:szCs w:val="22"/>
        </w:rPr>
        <w:t>avril 2020</w:t>
      </w:r>
    </w:p>
    <w:p w14:paraId="035530D0" w14:textId="77777777" w:rsidR="000555FD" w:rsidRDefault="000555FD">
      <w:pPr>
        <w:rPr>
          <w:b/>
          <w:color w:val="000000"/>
          <w:sz w:val="22"/>
          <w:szCs w:val="22"/>
        </w:rPr>
      </w:pPr>
    </w:p>
    <w:p w14:paraId="58EB6B10" w14:textId="141E5724" w:rsidR="000555FD" w:rsidRPr="00181FF2" w:rsidRDefault="00181FF2">
      <w:pPr>
        <w:jc w:val="center"/>
        <w:rPr>
          <w:b/>
          <w:color w:val="000000"/>
          <w:sz w:val="32"/>
          <w:szCs w:val="32"/>
        </w:rPr>
      </w:pPr>
      <w:r w:rsidRPr="00181FF2">
        <w:rPr>
          <w:b/>
          <w:color w:val="000000"/>
          <w:sz w:val="32"/>
          <w:szCs w:val="32"/>
        </w:rPr>
        <w:t xml:space="preserve">Centreon désigné </w:t>
      </w:r>
      <w:r>
        <w:rPr>
          <w:b/>
          <w:color w:val="000000"/>
          <w:sz w:val="32"/>
          <w:szCs w:val="32"/>
        </w:rPr>
        <w:t>C</w:t>
      </w:r>
      <w:r w:rsidRPr="00181FF2">
        <w:rPr>
          <w:b/>
          <w:color w:val="000000"/>
          <w:sz w:val="32"/>
          <w:szCs w:val="32"/>
        </w:rPr>
        <w:t xml:space="preserve">hampion 2020 par le Pôle </w:t>
      </w:r>
      <w:proofErr w:type="spellStart"/>
      <w:r w:rsidRPr="00181FF2">
        <w:rPr>
          <w:b/>
          <w:color w:val="000000"/>
          <w:sz w:val="32"/>
          <w:szCs w:val="32"/>
        </w:rPr>
        <w:t>Systematic</w:t>
      </w:r>
      <w:proofErr w:type="spellEnd"/>
    </w:p>
    <w:p w14:paraId="5A772BEA" w14:textId="77777777" w:rsidR="000555FD" w:rsidRPr="00181FF2" w:rsidRDefault="000555FD">
      <w:pPr>
        <w:rPr>
          <w:b/>
          <w:color w:val="000000"/>
          <w:sz w:val="22"/>
          <w:szCs w:val="22"/>
        </w:rPr>
      </w:pPr>
    </w:p>
    <w:p w14:paraId="28DC8773" w14:textId="77777777" w:rsidR="000555FD" w:rsidRPr="00181FF2" w:rsidRDefault="000555FD">
      <w:pPr>
        <w:rPr>
          <w:b/>
          <w:color w:val="000000"/>
          <w:sz w:val="22"/>
          <w:szCs w:val="22"/>
        </w:rPr>
      </w:pPr>
    </w:p>
    <w:p w14:paraId="122CCF43" w14:textId="4E70593D" w:rsidR="00181FF2" w:rsidRPr="00181FF2" w:rsidRDefault="006334E9" w:rsidP="00181FF2">
      <w:pPr>
        <w:jc w:val="both"/>
        <w:rPr>
          <w:bCs/>
          <w:i/>
          <w:iCs/>
          <w:sz w:val="22"/>
          <w:szCs w:val="22"/>
          <w:lang w:eastAsia="en-US"/>
        </w:rPr>
      </w:pPr>
      <w:r w:rsidRPr="00181FF2">
        <w:rPr>
          <w:bCs/>
          <w:i/>
          <w:iCs/>
          <w:sz w:val="22"/>
          <w:szCs w:val="22"/>
          <w:highlight w:val="white"/>
        </w:rPr>
        <w:t>Partenaire de confiance pour l’excellence opérationnelle des systèmes d’information</w:t>
      </w:r>
      <w:r w:rsidRPr="00181FF2">
        <w:rPr>
          <w:bCs/>
          <w:i/>
          <w:iCs/>
          <w:sz w:val="22"/>
          <w:szCs w:val="22"/>
        </w:rPr>
        <w:t>, Centreon</w:t>
      </w:r>
      <w:r w:rsidR="00181FF2" w:rsidRPr="00181FF2">
        <w:rPr>
          <w:bCs/>
          <w:i/>
          <w:iCs/>
          <w:sz w:val="22"/>
          <w:szCs w:val="22"/>
        </w:rPr>
        <w:t xml:space="preserve"> est désigné Champion 2020 par le Pôle </w:t>
      </w:r>
      <w:proofErr w:type="spellStart"/>
      <w:r w:rsidR="00181FF2" w:rsidRPr="00181FF2">
        <w:rPr>
          <w:bCs/>
          <w:i/>
          <w:iCs/>
          <w:sz w:val="22"/>
          <w:szCs w:val="22"/>
        </w:rPr>
        <w:t>Systematic</w:t>
      </w:r>
      <w:proofErr w:type="spellEnd"/>
      <w:r w:rsidR="00181FF2" w:rsidRPr="00181FF2">
        <w:rPr>
          <w:bCs/>
          <w:i/>
          <w:iCs/>
          <w:sz w:val="22"/>
          <w:szCs w:val="22"/>
        </w:rPr>
        <w:t xml:space="preserve"> Paris-Région. Ce label </w:t>
      </w:r>
      <w:r w:rsidR="00181FF2" w:rsidRPr="00181FF2">
        <w:rPr>
          <w:bCs/>
          <w:i/>
          <w:iCs/>
          <w:sz w:val="22"/>
          <w:szCs w:val="22"/>
          <w:lang w:eastAsia="en-US"/>
        </w:rPr>
        <w:t>distingue une sélection de PME innovantes, membres actifs du Pôle, qui se démarquent par leur solide croissance. Parmi les critères étudiés : leur potentiel d’innovation, leur croissance régulière, leur développement à l’international et l’ambition de leurs dirigeants.</w:t>
      </w:r>
    </w:p>
    <w:p w14:paraId="471C4570" w14:textId="22A0B015" w:rsidR="00181FF2" w:rsidRPr="00181FF2" w:rsidRDefault="00181FF2" w:rsidP="00181FF2">
      <w:pPr>
        <w:jc w:val="both"/>
        <w:rPr>
          <w:b/>
          <w:bCs/>
          <w:i/>
          <w:sz w:val="22"/>
          <w:szCs w:val="22"/>
          <w:lang w:eastAsia="en-US"/>
        </w:rPr>
      </w:pPr>
    </w:p>
    <w:p w14:paraId="2D86696E" w14:textId="5ABBB8A6" w:rsidR="00181FF2" w:rsidRPr="00181FF2" w:rsidRDefault="00181FF2" w:rsidP="00181FF2">
      <w:pPr>
        <w:jc w:val="both"/>
        <w:rPr>
          <w:rFonts w:cstheme="minorHAnsi"/>
          <w:bCs/>
          <w:sz w:val="22"/>
          <w:szCs w:val="22"/>
        </w:rPr>
      </w:pPr>
      <w:r w:rsidRPr="004E51E3">
        <w:rPr>
          <w:rFonts w:cstheme="minorHAnsi"/>
          <w:b/>
          <w:sz w:val="22"/>
          <w:szCs w:val="22"/>
        </w:rPr>
        <w:t>Paris – le 23 Avril 2020</w:t>
      </w:r>
      <w:r w:rsidRPr="00181FF2">
        <w:rPr>
          <w:rFonts w:cstheme="minorHAnsi"/>
          <w:bCs/>
          <w:sz w:val="22"/>
          <w:szCs w:val="22"/>
        </w:rPr>
        <w:t xml:space="preserve">. </w:t>
      </w:r>
      <w:proofErr w:type="spellStart"/>
      <w:r w:rsidRPr="00181FF2">
        <w:rPr>
          <w:rFonts w:cstheme="minorHAnsi"/>
          <w:bCs/>
          <w:sz w:val="22"/>
          <w:szCs w:val="22"/>
        </w:rPr>
        <w:t>Systematic</w:t>
      </w:r>
      <w:proofErr w:type="spellEnd"/>
      <w:r w:rsidRPr="00181FF2">
        <w:rPr>
          <w:rFonts w:cstheme="minorHAnsi"/>
          <w:bCs/>
          <w:sz w:val="22"/>
          <w:szCs w:val="22"/>
        </w:rPr>
        <w:t xml:space="preserve"> Paris-R</w:t>
      </w:r>
      <w:r w:rsidR="004E51E3">
        <w:rPr>
          <w:rFonts w:cstheme="minorHAnsi"/>
          <w:bCs/>
          <w:sz w:val="22"/>
          <w:szCs w:val="22"/>
        </w:rPr>
        <w:t>é</w:t>
      </w:r>
      <w:r w:rsidRPr="00181FF2">
        <w:rPr>
          <w:rFonts w:cstheme="minorHAnsi"/>
          <w:bCs/>
          <w:sz w:val="22"/>
          <w:szCs w:val="22"/>
        </w:rPr>
        <w:t>gion</w:t>
      </w:r>
      <w:r w:rsidRPr="00181FF2">
        <w:rPr>
          <w:rStyle w:val="Lienhypertexte"/>
          <w:rFonts w:cstheme="minorHAnsi"/>
          <w:bCs/>
          <w:color w:val="000000" w:themeColor="text1"/>
          <w:sz w:val="22"/>
          <w:szCs w:val="22"/>
          <w:u w:val="none"/>
        </w:rPr>
        <w:t xml:space="preserve"> annonce la promotion 2020 de ses Champions parmi </w:t>
      </w:r>
      <w:proofErr w:type="spellStart"/>
      <w:r w:rsidRPr="00181FF2">
        <w:rPr>
          <w:rStyle w:val="Lienhypertexte"/>
          <w:rFonts w:cstheme="minorHAnsi"/>
          <w:bCs/>
          <w:color w:val="000000" w:themeColor="text1"/>
          <w:sz w:val="22"/>
          <w:szCs w:val="22"/>
          <w:u w:val="none"/>
        </w:rPr>
        <w:t>lesquel</w:t>
      </w:r>
      <w:proofErr w:type="spellEnd"/>
      <w:r w:rsidRPr="00181FF2">
        <w:rPr>
          <w:rStyle w:val="Lienhypertexte"/>
          <w:rFonts w:cstheme="minorHAnsi"/>
          <w:bCs/>
          <w:color w:val="000000" w:themeColor="text1"/>
          <w:sz w:val="22"/>
          <w:szCs w:val="22"/>
          <w:u w:val="none"/>
        </w:rPr>
        <w:t xml:space="preserve"> Centreon, qui rejoint ainsi </w:t>
      </w:r>
      <w:r w:rsidRPr="00181FF2">
        <w:rPr>
          <w:rFonts w:cstheme="minorHAnsi"/>
          <w:sz w:val="22"/>
          <w:szCs w:val="22"/>
        </w:rPr>
        <w:t xml:space="preserve">le club sélectif des Champions du Pôle. </w:t>
      </w:r>
      <w:r w:rsidRPr="00181FF2">
        <w:rPr>
          <w:rStyle w:val="Lienhypertexte"/>
          <w:rFonts w:cstheme="minorHAnsi"/>
          <w:bCs/>
          <w:color w:val="000000" w:themeColor="text1"/>
          <w:sz w:val="22"/>
          <w:szCs w:val="22"/>
          <w:u w:val="none"/>
        </w:rPr>
        <w:t xml:space="preserve">Ce label est décerné au terme de plusieurs étapes rigoureuses (présélection, analyse chiffrée et auditions) par un comité </w:t>
      </w:r>
      <w:r w:rsidRPr="00181FF2">
        <w:rPr>
          <w:rFonts w:cstheme="minorHAnsi"/>
          <w:sz w:val="22"/>
          <w:szCs w:val="22"/>
        </w:rPr>
        <w:t xml:space="preserve">présidé par Fadwa </w:t>
      </w:r>
      <w:proofErr w:type="spellStart"/>
      <w:r w:rsidRPr="00181FF2">
        <w:rPr>
          <w:rFonts w:cstheme="minorHAnsi"/>
          <w:sz w:val="22"/>
          <w:szCs w:val="22"/>
        </w:rPr>
        <w:t>Sube</w:t>
      </w:r>
      <w:proofErr w:type="spellEnd"/>
      <w:r w:rsidRPr="00181FF2">
        <w:rPr>
          <w:rFonts w:cstheme="minorHAnsi"/>
          <w:sz w:val="22"/>
          <w:szCs w:val="22"/>
        </w:rPr>
        <w:t>, co-fondatrice d’</w:t>
      </w:r>
      <w:proofErr w:type="spellStart"/>
      <w:r w:rsidRPr="00181FF2">
        <w:rPr>
          <w:rFonts w:cstheme="minorHAnsi"/>
          <w:sz w:val="22"/>
          <w:szCs w:val="22"/>
        </w:rPr>
        <w:t>Optiva</w:t>
      </w:r>
      <w:proofErr w:type="spellEnd"/>
      <w:r w:rsidRPr="00181FF2">
        <w:rPr>
          <w:rFonts w:cstheme="minorHAnsi"/>
          <w:sz w:val="22"/>
          <w:szCs w:val="22"/>
        </w:rPr>
        <w:t xml:space="preserve"> Capital. Il est composé de 15 industriels, investisseurs et experts en stratégie de l’innovation. Les Champions sont sélectionnés sur la base de leur croissance de CA, de la qualité de leur business plan, de leurs solutions technologiques, de leur développement national et international, ainsi que sur la portée de leur vision stratégique et leur capacité à la concrétiser. L’ambition et le leadership des hommes et des femmes à la tête de ces sociétés, ainsi que leur capacité à attirer de futurs talents, comptent également pour beaucoup dans l’attribution de ce label.</w:t>
      </w:r>
    </w:p>
    <w:p w14:paraId="1887764F" w14:textId="77777777" w:rsidR="00181FF2" w:rsidRPr="00181FF2" w:rsidRDefault="00181FF2" w:rsidP="00181FF2">
      <w:pPr>
        <w:contextualSpacing/>
        <w:jc w:val="both"/>
        <w:rPr>
          <w:rStyle w:val="Lienhypertexte"/>
          <w:rFonts w:cstheme="minorHAnsi"/>
          <w:bCs/>
          <w:color w:val="000000" w:themeColor="text1"/>
          <w:sz w:val="22"/>
          <w:szCs w:val="22"/>
        </w:rPr>
      </w:pPr>
    </w:p>
    <w:p w14:paraId="098FD9AB" w14:textId="0D842E15" w:rsidR="00181FF2" w:rsidRPr="00181FF2" w:rsidRDefault="00181FF2" w:rsidP="00181FF2">
      <w:pPr>
        <w:jc w:val="both"/>
        <w:rPr>
          <w:rFonts w:cstheme="minorHAnsi"/>
          <w:sz w:val="22"/>
          <w:szCs w:val="22"/>
        </w:rPr>
      </w:pPr>
      <w:r w:rsidRPr="00181FF2">
        <w:rPr>
          <w:rFonts w:cstheme="minorHAnsi"/>
          <w:sz w:val="22"/>
          <w:szCs w:val="22"/>
        </w:rPr>
        <w:t xml:space="preserve">« En cette période totalement inédite et historique, nos Champions </w:t>
      </w:r>
      <w:proofErr w:type="spellStart"/>
      <w:r w:rsidRPr="00181FF2">
        <w:rPr>
          <w:rFonts w:cstheme="minorHAnsi"/>
          <w:sz w:val="22"/>
          <w:szCs w:val="22"/>
        </w:rPr>
        <w:t>Systematic</w:t>
      </w:r>
      <w:proofErr w:type="spellEnd"/>
      <w:r w:rsidRPr="00181FF2">
        <w:rPr>
          <w:rFonts w:cstheme="minorHAnsi"/>
          <w:sz w:val="22"/>
          <w:szCs w:val="22"/>
        </w:rPr>
        <w:t xml:space="preserve"> 2020 possèdent les atouts d’agilité, de réactivité, de résilience et de pragmatisme pour relever les défis en cours et à venir. Nous avons particulièrement apprécié les aspects stratégiques, originaux, de souveraineté technologique et de croissance par « </w:t>
      </w:r>
      <w:proofErr w:type="spellStart"/>
      <w:r w:rsidRPr="00181FF2">
        <w:rPr>
          <w:rFonts w:cstheme="minorHAnsi"/>
          <w:sz w:val="22"/>
          <w:szCs w:val="22"/>
        </w:rPr>
        <w:t>build</w:t>
      </w:r>
      <w:proofErr w:type="spellEnd"/>
      <w:r w:rsidRPr="00181FF2">
        <w:rPr>
          <w:rFonts w:cstheme="minorHAnsi"/>
          <w:sz w:val="22"/>
          <w:szCs w:val="22"/>
        </w:rPr>
        <w:t xml:space="preserve">-up » de ces </w:t>
      </w:r>
      <w:proofErr w:type="gramStart"/>
      <w:r w:rsidRPr="00181FF2">
        <w:rPr>
          <w:rFonts w:cstheme="minorHAnsi"/>
          <w:sz w:val="22"/>
          <w:szCs w:val="22"/>
        </w:rPr>
        <w:t>belles</w:t>
      </w:r>
      <w:proofErr w:type="gramEnd"/>
      <w:r w:rsidRPr="00181FF2">
        <w:rPr>
          <w:rFonts w:cstheme="minorHAnsi"/>
          <w:sz w:val="22"/>
          <w:szCs w:val="22"/>
        </w:rPr>
        <w:t xml:space="preserve"> entreprises. Nous souhaitons que cette promotion puisse démontrer que les époques de grande crise réveillent le courage, le dépassement de soi et sont souvent fertiles en opportunités », commente Fadwa </w:t>
      </w:r>
      <w:proofErr w:type="spellStart"/>
      <w:r w:rsidRPr="00181FF2">
        <w:rPr>
          <w:rFonts w:cstheme="minorHAnsi"/>
          <w:sz w:val="22"/>
          <w:szCs w:val="22"/>
        </w:rPr>
        <w:t>Sube</w:t>
      </w:r>
      <w:proofErr w:type="spellEnd"/>
      <w:r w:rsidRPr="00181FF2">
        <w:rPr>
          <w:rFonts w:cstheme="minorHAnsi"/>
          <w:sz w:val="22"/>
          <w:szCs w:val="22"/>
        </w:rPr>
        <w:t xml:space="preserve">, présidente du comité Champions, VP International de </w:t>
      </w:r>
      <w:proofErr w:type="spellStart"/>
      <w:r w:rsidRPr="00181FF2">
        <w:rPr>
          <w:rFonts w:cstheme="minorHAnsi"/>
          <w:sz w:val="22"/>
          <w:szCs w:val="22"/>
        </w:rPr>
        <w:t>Systematic</w:t>
      </w:r>
      <w:proofErr w:type="spellEnd"/>
      <w:r w:rsidRPr="00181FF2">
        <w:rPr>
          <w:rFonts w:cstheme="minorHAnsi"/>
          <w:sz w:val="22"/>
          <w:szCs w:val="22"/>
        </w:rPr>
        <w:t xml:space="preserve"> et co-fondatrice d’</w:t>
      </w:r>
      <w:proofErr w:type="spellStart"/>
      <w:r w:rsidRPr="00181FF2">
        <w:rPr>
          <w:rFonts w:cstheme="minorHAnsi"/>
          <w:sz w:val="22"/>
          <w:szCs w:val="22"/>
        </w:rPr>
        <w:t>Optiva</w:t>
      </w:r>
      <w:proofErr w:type="spellEnd"/>
      <w:r w:rsidRPr="00181FF2">
        <w:rPr>
          <w:rFonts w:cstheme="minorHAnsi"/>
          <w:sz w:val="22"/>
          <w:szCs w:val="22"/>
        </w:rPr>
        <w:t xml:space="preserve"> Capital.</w:t>
      </w:r>
    </w:p>
    <w:p w14:paraId="22E8A68F" w14:textId="524A8800" w:rsidR="00181FF2" w:rsidRPr="00181FF2" w:rsidRDefault="00181FF2" w:rsidP="00181FF2">
      <w:pPr>
        <w:jc w:val="both"/>
        <w:rPr>
          <w:rFonts w:cstheme="minorHAnsi"/>
          <w:sz w:val="22"/>
          <w:szCs w:val="22"/>
        </w:rPr>
      </w:pPr>
    </w:p>
    <w:p w14:paraId="3D910665" w14:textId="77777777" w:rsidR="00181FF2" w:rsidRDefault="00181FF2" w:rsidP="00181FF2">
      <w:pPr>
        <w:jc w:val="both"/>
        <w:rPr>
          <w:rFonts w:eastAsia="Times New Roman"/>
          <w:color w:val="000000"/>
          <w:sz w:val="22"/>
          <w:szCs w:val="22"/>
        </w:rPr>
      </w:pPr>
      <w:r w:rsidRPr="00181FF2">
        <w:rPr>
          <w:rFonts w:eastAsia="Times New Roman"/>
          <w:color w:val="000000"/>
          <w:sz w:val="22"/>
          <w:szCs w:val="22"/>
        </w:rPr>
        <w:t>Fondé en 2005, Centreon est un éditeur de logiciels de supervision des Systèmes d’Information qui permet continuité de service et excellence opérationnelle. Centrée métiers, la plateforme Centreon est reconnue pour sa capacité unique à superviser les infrastructures complexes et convergentes modernes, qu’elles soient locales (on-</w:t>
      </w:r>
      <w:proofErr w:type="spellStart"/>
      <w:r w:rsidRPr="00181FF2">
        <w:rPr>
          <w:rFonts w:eastAsia="Times New Roman"/>
          <w:color w:val="000000"/>
          <w:sz w:val="22"/>
          <w:szCs w:val="22"/>
        </w:rPr>
        <w:t>premise</w:t>
      </w:r>
      <w:proofErr w:type="spellEnd"/>
      <w:r w:rsidRPr="00181FF2">
        <w:rPr>
          <w:rFonts w:eastAsia="Times New Roman"/>
          <w:color w:val="000000"/>
          <w:sz w:val="22"/>
          <w:szCs w:val="22"/>
        </w:rPr>
        <w:t xml:space="preserve">), dans le Cloud ou l’Edge. Toute la stratégie produit de Centreon repose sur la base d’un socle open source que l’entreprise continue de développer. Aujourd’hui, plus de 600 organisations publiques et entreprises internationales de toutes tailles et de tous secteurs font confiance à Centreon, et sa communauté mondiale compte plus de 200 000 utilisateurs. </w:t>
      </w:r>
    </w:p>
    <w:p w14:paraId="7B2B15AA" w14:textId="77777777" w:rsidR="00181FF2" w:rsidRDefault="00181FF2" w:rsidP="00181FF2">
      <w:pPr>
        <w:jc w:val="both"/>
        <w:rPr>
          <w:rFonts w:eastAsia="Times New Roman"/>
          <w:color w:val="000000"/>
          <w:sz w:val="22"/>
          <w:szCs w:val="22"/>
        </w:rPr>
      </w:pPr>
    </w:p>
    <w:p w14:paraId="74142E97" w14:textId="09E9DB26" w:rsidR="00181FF2" w:rsidRPr="00181FF2" w:rsidRDefault="00181FF2" w:rsidP="00181FF2">
      <w:pPr>
        <w:jc w:val="both"/>
        <w:rPr>
          <w:rFonts w:ascii="-webkit-standard" w:eastAsia="Times New Roman" w:hAnsi="-webkit-standard" w:cs="Times New Roman"/>
          <w:color w:val="000000"/>
          <w:sz w:val="22"/>
          <w:szCs w:val="22"/>
        </w:rPr>
      </w:pPr>
      <w:r w:rsidRPr="00181FF2">
        <w:rPr>
          <w:rFonts w:eastAsia="Times New Roman"/>
          <w:color w:val="000000"/>
          <w:sz w:val="22"/>
          <w:szCs w:val="22"/>
        </w:rPr>
        <w:t xml:space="preserve">Centreon s’appuie également sur son réseau mondial de partenaires stratégiques, de revendeurs, d'intégrateurs de systèmes d'entreprise et de MSP. En pleine accélération, avec 35% de croissance sur les trois dernières années, Centreon se développe à l’international, principalement en Europe et Amérique du Nord. Son défi est d’allier sa plate-forme open source aux capacités du cloud afin de construire une plate-forme de nouvelle génération qui réunira le meilleur des deux mondes. </w:t>
      </w:r>
      <w:r>
        <w:rPr>
          <w:rFonts w:eastAsia="Times New Roman"/>
          <w:color w:val="000000"/>
          <w:sz w:val="22"/>
          <w:szCs w:val="22"/>
        </w:rPr>
        <w:t>L’entreprise</w:t>
      </w:r>
      <w:r w:rsidRPr="00181FF2">
        <w:rPr>
          <w:rFonts w:eastAsia="Times New Roman"/>
          <w:color w:val="000000"/>
          <w:sz w:val="22"/>
          <w:szCs w:val="22"/>
        </w:rPr>
        <w:t xml:space="preserve"> a défini un plan de croissance ambitieux visant un chiffre d’affaires de 50 millions d’euros en 2024.</w:t>
      </w:r>
    </w:p>
    <w:p w14:paraId="454C533D" w14:textId="77777777" w:rsidR="00181FF2" w:rsidRPr="00181FF2" w:rsidRDefault="00181FF2" w:rsidP="00181FF2">
      <w:pPr>
        <w:jc w:val="both"/>
        <w:rPr>
          <w:rFonts w:eastAsia="Times New Roman"/>
          <w:i/>
          <w:iCs/>
          <w:color w:val="000000"/>
          <w:sz w:val="22"/>
          <w:szCs w:val="22"/>
        </w:rPr>
      </w:pPr>
    </w:p>
    <w:p w14:paraId="1C2212B8" w14:textId="36A7FBC4" w:rsidR="00181FF2" w:rsidRDefault="00181FF2" w:rsidP="00181FF2">
      <w:pPr>
        <w:jc w:val="both"/>
        <w:rPr>
          <w:rFonts w:eastAsia="Times New Roman"/>
          <w:color w:val="000000"/>
          <w:sz w:val="22"/>
          <w:szCs w:val="22"/>
        </w:rPr>
      </w:pPr>
      <w:r w:rsidRPr="00181FF2">
        <w:rPr>
          <w:rFonts w:eastAsia="Times New Roman"/>
          <w:i/>
          <w:iCs/>
          <w:color w:val="000000"/>
          <w:sz w:val="22"/>
          <w:szCs w:val="22"/>
        </w:rPr>
        <w:t xml:space="preserve">« Faire partie de la liste des </w:t>
      </w:r>
      <w:r>
        <w:rPr>
          <w:rFonts w:eastAsia="Times New Roman"/>
          <w:i/>
          <w:iCs/>
          <w:color w:val="000000"/>
          <w:sz w:val="22"/>
          <w:szCs w:val="22"/>
        </w:rPr>
        <w:t>C</w:t>
      </w:r>
      <w:r w:rsidRPr="00181FF2">
        <w:rPr>
          <w:rFonts w:eastAsia="Times New Roman"/>
          <w:i/>
          <w:iCs/>
          <w:color w:val="000000"/>
          <w:sz w:val="22"/>
          <w:szCs w:val="22"/>
        </w:rPr>
        <w:t>hampions</w:t>
      </w:r>
      <w:r>
        <w:rPr>
          <w:rFonts w:eastAsia="Times New Roman"/>
          <w:i/>
          <w:iCs/>
          <w:color w:val="000000"/>
          <w:sz w:val="22"/>
          <w:szCs w:val="22"/>
        </w:rPr>
        <w:t xml:space="preserve"> 2020</w:t>
      </w:r>
      <w:r w:rsidRPr="00181FF2">
        <w:rPr>
          <w:rFonts w:eastAsia="Times New Roman"/>
          <w:i/>
          <w:iCs/>
          <w:color w:val="000000"/>
          <w:sz w:val="22"/>
          <w:szCs w:val="22"/>
        </w:rPr>
        <w:t xml:space="preserve"> du Pôle </w:t>
      </w:r>
      <w:proofErr w:type="spellStart"/>
      <w:r w:rsidRPr="00181FF2">
        <w:rPr>
          <w:rFonts w:eastAsia="Times New Roman"/>
          <w:i/>
          <w:iCs/>
          <w:color w:val="000000"/>
          <w:sz w:val="22"/>
          <w:szCs w:val="22"/>
        </w:rPr>
        <w:t>Systematic</w:t>
      </w:r>
      <w:proofErr w:type="spellEnd"/>
      <w:r w:rsidRPr="00181FF2">
        <w:rPr>
          <w:rFonts w:eastAsia="Times New Roman"/>
          <w:i/>
          <w:iCs/>
          <w:color w:val="000000"/>
          <w:sz w:val="22"/>
          <w:szCs w:val="22"/>
        </w:rPr>
        <w:t xml:space="preserve"> aux côtés de nos pairs, est une consécration supplémentaire du travail que nous avons accompli avec nos équipes depuis ces 15 ans et nous remercions l’équipe du jury pour cette reconnaissance. Notre position de leader du marché de la supervision informatique en France s’en verra confortée. Le Pôle </w:t>
      </w:r>
      <w:proofErr w:type="spellStart"/>
      <w:r w:rsidRPr="00181FF2">
        <w:rPr>
          <w:rFonts w:eastAsia="Times New Roman"/>
          <w:i/>
          <w:iCs/>
          <w:color w:val="000000"/>
          <w:sz w:val="22"/>
          <w:szCs w:val="22"/>
        </w:rPr>
        <w:t>Systematic</w:t>
      </w:r>
      <w:proofErr w:type="spellEnd"/>
      <w:r w:rsidRPr="00181FF2">
        <w:rPr>
          <w:rFonts w:eastAsia="Times New Roman"/>
          <w:i/>
          <w:iCs/>
          <w:color w:val="000000"/>
          <w:sz w:val="22"/>
          <w:szCs w:val="22"/>
        </w:rPr>
        <w:t xml:space="preserve">, avec son réseau ainsi que les opportunités de </w:t>
      </w:r>
      <w:r w:rsidR="004E51E3">
        <w:rPr>
          <w:rFonts w:eastAsia="Times New Roman"/>
          <w:i/>
          <w:iCs/>
          <w:color w:val="000000"/>
          <w:sz w:val="22"/>
          <w:szCs w:val="22"/>
        </w:rPr>
        <w:t>rencontres</w:t>
      </w:r>
      <w:r w:rsidRPr="00181FF2">
        <w:rPr>
          <w:rFonts w:eastAsia="Times New Roman"/>
          <w:i/>
          <w:iCs/>
          <w:color w:val="000000"/>
          <w:sz w:val="22"/>
          <w:szCs w:val="22"/>
        </w:rPr>
        <w:t xml:space="preserve"> qu’il propose</w:t>
      </w:r>
      <w:r w:rsidR="004E51E3">
        <w:rPr>
          <w:rFonts w:eastAsia="Times New Roman"/>
          <w:i/>
          <w:iCs/>
          <w:color w:val="000000"/>
          <w:sz w:val="22"/>
          <w:szCs w:val="22"/>
        </w:rPr>
        <w:t xml:space="preserve"> (notamment avec des acteurs du venture </w:t>
      </w:r>
      <w:proofErr w:type="gramStart"/>
      <w:r w:rsidR="004E51E3">
        <w:rPr>
          <w:rFonts w:eastAsia="Times New Roman"/>
          <w:i/>
          <w:iCs/>
          <w:color w:val="000000"/>
          <w:sz w:val="22"/>
          <w:szCs w:val="22"/>
        </w:rPr>
        <w:t xml:space="preserve">capital) </w:t>
      </w:r>
      <w:r w:rsidRPr="00181FF2">
        <w:rPr>
          <w:rFonts w:eastAsia="Times New Roman"/>
          <w:i/>
          <w:iCs/>
          <w:color w:val="000000"/>
          <w:sz w:val="22"/>
          <w:szCs w:val="22"/>
        </w:rPr>
        <w:t xml:space="preserve"> est</w:t>
      </w:r>
      <w:proofErr w:type="gramEnd"/>
      <w:r w:rsidRPr="00181FF2">
        <w:rPr>
          <w:rFonts w:eastAsia="Times New Roman"/>
          <w:i/>
          <w:iCs/>
          <w:color w:val="000000"/>
          <w:sz w:val="22"/>
          <w:szCs w:val="22"/>
        </w:rPr>
        <w:t xml:space="preserve"> un formidable levier de croissance et de développement de notre marque »,</w:t>
      </w:r>
      <w:r w:rsidRPr="00181FF2">
        <w:rPr>
          <w:rFonts w:eastAsia="Times New Roman"/>
          <w:color w:val="000000"/>
          <w:sz w:val="22"/>
          <w:szCs w:val="22"/>
        </w:rPr>
        <w:t xml:space="preserve"> commente Julien Mathis Cofondateur et CEO Europe de Centreon. </w:t>
      </w:r>
    </w:p>
    <w:p w14:paraId="52315486" w14:textId="498473DE" w:rsidR="00E84465" w:rsidRDefault="00E84465" w:rsidP="00181FF2">
      <w:pPr>
        <w:jc w:val="both"/>
        <w:rPr>
          <w:rFonts w:eastAsia="Times New Roman"/>
          <w:color w:val="000000"/>
          <w:sz w:val="22"/>
          <w:szCs w:val="22"/>
        </w:rPr>
      </w:pPr>
    </w:p>
    <w:p w14:paraId="795DE7A8" w14:textId="77777777" w:rsidR="00E84465" w:rsidRPr="00181FF2" w:rsidRDefault="00E84465" w:rsidP="00181FF2">
      <w:pPr>
        <w:jc w:val="both"/>
        <w:rPr>
          <w:rFonts w:ascii="-webkit-standard" w:eastAsia="Times New Roman" w:hAnsi="-webkit-standard" w:cs="Times New Roman"/>
          <w:color w:val="000000"/>
          <w:sz w:val="22"/>
          <w:szCs w:val="22"/>
        </w:rPr>
      </w:pPr>
    </w:p>
    <w:p w14:paraId="10504FDB" w14:textId="77777777" w:rsidR="00181FF2" w:rsidRPr="00181FF2" w:rsidRDefault="00181FF2" w:rsidP="00181FF2">
      <w:pPr>
        <w:jc w:val="both"/>
        <w:rPr>
          <w:rFonts w:cstheme="minorHAnsi"/>
          <w:sz w:val="22"/>
          <w:szCs w:val="22"/>
        </w:rPr>
      </w:pPr>
    </w:p>
    <w:p w14:paraId="5492EEC3" w14:textId="77777777" w:rsidR="000555FD" w:rsidRPr="00181FF2" w:rsidRDefault="000555FD">
      <w:pPr>
        <w:jc w:val="both"/>
        <w:rPr>
          <w:color w:val="000000"/>
          <w:sz w:val="22"/>
          <w:szCs w:val="22"/>
        </w:rPr>
      </w:pPr>
    </w:p>
    <w:p w14:paraId="23DEA142" w14:textId="4D020AB3" w:rsidR="000555FD" w:rsidRPr="00181FF2" w:rsidRDefault="006334E9">
      <w:pPr>
        <w:pBdr>
          <w:top w:val="single" w:sz="6" w:space="1" w:color="000000"/>
          <w:bottom w:val="single" w:sz="6" w:space="1" w:color="000000"/>
        </w:pBdr>
        <w:jc w:val="both"/>
        <w:rPr>
          <w:b/>
          <w:color w:val="000000"/>
          <w:sz w:val="22"/>
          <w:szCs w:val="22"/>
        </w:rPr>
      </w:pPr>
      <w:r w:rsidRPr="00181FF2">
        <w:rPr>
          <w:b/>
          <w:color w:val="000000"/>
          <w:sz w:val="22"/>
          <w:szCs w:val="22"/>
        </w:rPr>
        <w:t>A propos de Centr</w:t>
      </w:r>
      <w:r w:rsidR="00181FF2">
        <w:rPr>
          <w:b/>
          <w:color w:val="000000"/>
          <w:sz w:val="22"/>
          <w:szCs w:val="22"/>
        </w:rPr>
        <w:t>e</w:t>
      </w:r>
      <w:r w:rsidRPr="00181FF2">
        <w:rPr>
          <w:b/>
          <w:color w:val="000000"/>
          <w:sz w:val="22"/>
          <w:szCs w:val="22"/>
        </w:rPr>
        <w:t>on</w:t>
      </w:r>
    </w:p>
    <w:p w14:paraId="2EDD2277" w14:textId="77777777" w:rsidR="000555FD" w:rsidRPr="00181FF2" w:rsidRDefault="000555FD">
      <w:pPr>
        <w:pBdr>
          <w:top w:val="single" w:sz="6" w:space="1" w:color="000000"/>
          <w:bottom w:val="single" w:sz="6" w:space="1" w:color="000000"/>
        </w:pBdr>
        <w:jc w:val="both"/>
        <w:rPr>
          <w:b/>
          <w:color w:val="000000"/>
          <w:sz w:val="22"/>
          <w:szCs w:val="22"/>
        </w:rPr>
      </w:pPr>
    </w:p>
    <w:p w14:paraId="747FFFA0" w14:textId="77777777" w:rsidR="000555FD" w:rsidRPr="00181FF2" w:rsidRDefault="006334E9">
      <w:pPr>
        <w:pBdr>
          <w:top w:val="single" w:sz="6" w:space="1" w:color="000000"/>
          <w:bottom w:val="single" w:sz="6" w:space="1" w:color="000000"/>
        </w:pBdr>
        <w:jc w:val="both"/>
        <w:rPr>
          <w:b/>
          <w:color w:val="000000"/>
          <w:sz w:val="22"/>
          <w:szCs w:val="22"/>
        </w:rPr>
      </w:pPr>
      <w:bookmarkStart w:id="0" w:name="_gjdgxs" w:colFirst="0" w:colLast="0"/>
      <w:bookmarkEnd w:id="0"/>
      <w:r w:rsidRPr="00181FF2">
        <w:rPr>
          <w:sz w:val="22"/>
          <w:szCs w:val="22"/>
        </w:rPr>
        <w:t xml:space="preserve">Centreon est un éditeur de logiciels de supervision </w:t>
      </w:r>
      <w:proofErr w:type="spellStart"/>
      <w:r w:rsidRPr="00181FF2">
        <w:rPr>
          <w:sz w:val="22"/>
          <w:szCs w:val="22"/>
        </w:rPr>
        <w:t>AIOps</w:t>
      </w:r>
      <w:proofErr w:type="spellEnd"/>
      <w:r w:rsidRPr="00181FF2">
        <w:rPr>
          <w:sz w:val="22"/>
          <w:szCs w:val="22"/>
        </w:rPr>
        <w:t xml:space="preserve"> qui permet continuité de service et excellence opérationnelle. Centrée métiers, la plateforme Centreon est reconnue pour sa capacité unique à superviser les infrastructures complexes et convergentes modernes du Cloud jusqu’à l’Edge. Entreprise indépendante, Centreon a été fondée en 2005 sur la base d’un socle open source qu’elle continue de développer et compte une communauté mondiale de 200 000 contributeurs. Aujourd'hui, des organisations publiques et des entreprises internationales de toutes tailles et de tous secteurs font confiance à Centreon. Ses sièges sociaux sont situés à Paris et à Toronto, avec des bureaux à Genève, Luxembourg et Toulouse. Pour plus d'informations, visitez le site</w:t>
      </w:r>
      <w:hyperlink r:id="rId8">
        <w:r w:rsidRPr="00181FF2">
          <w:rPr>
            <w:sz w:val="22"/>
            <w:szCs w:val="22"/>
          </w:rPr>
          <w:t xml:space="preserve"> </w:t>
        </w:r>
      </w:hyperlink>
      <w:hyperlink r:id="rId9">
        <w:r w:rsidRPr="00181FF2">
          <w:rPr>
            <w:color w:val="1155CC"/>
            <w:sz w:val="22"/>
            <w:szCs w:val="22"/>
            <w:u w:val="single"/>
          </w:rPr>
          <w:t>centreon.com</w:t>
        </w:r>
      </w:hyperlink>
      <w:r w:rsidRPr="00181FF2">
        <w:rPr>
          <w:sz w:val="22"/>
          <w:szCs w:val="22"/>
        </w:rPr>
        <w:t xml:space="preserve">. </w:t>
      </w:r>
    </w:p>
    <w:p w14:paraId="6D7E9981" w14:textId="77777777" w:rsidR="000555FD" w:rsidRPr="00181FF2" w:rsidRDefault="000555FD">
      <w:pPr>
        <w:pBdr>
          <w:top w:val="single" w:sz="6" w:space="1" w:color="000000"/>
          <w:bottom w:val="single" w:sz="6" w:space="1" w:color="000000"/>
        </w:pBdr>
        <w:jc w:val="both"/>
        <w:rPr>
          <w:b/>
          <w:color w:val="000000"/>
          <w:sz w:val="22"/>
          <w:szCs w:val="22"/>
        </w:rPr>
      </w:pPr>
    </w:p>
    <w:p w14:paraId="2CD3D7C9" w14:textId="77777777" w:rsidR="000555FD" w:rsidRPr="00181FF2" w:rsidRDefault="000555FD">
      <w:pPr>
        <w:jc w:val="both"/>
        <w:rPr>
          <w:color w:val="000000"/>
          <w:sz w:val="22"/>
          <w:szCs w:val="22"/>
        </w:rPr>
      </w:pPr>
    </w:p>
    <w:p w14:paraId="5609FF7A" w14:textId="095FF8BE" w:rsidR="000555FD" w:rsidRPr="00181FF2" w:rsidRDefault="006334E9">
      <w:pPr>
        <w:jc w:val="both"/>
        <w:rPr>
          <w:b/>
          <w:color w:val="000000"/>
          <w:sz w:val="22"/>
          <w:szCs w:val="22"/>
        </w:rPr>
      </w:pPr>
      <w:r w:rsidRPr="00181FF2">
        <w:rPr>
          <w:b/>
          <w:color w:val="000000"/>
          <w:sz w:val="22"/>
          <w:szCs w:val="22"/>
        </w:rPr>
        <w:t>Contacts</w:t>
      </w:r>
      <w:r w:rsidR="00E84465">
        <w:rPr>
          <w:b/>
          <w:color w:val="000000"/>
          <w:sz w:val="22"/>
          <w:szCs w:val="22"/>
        </w:rPr>
        <w:t xml:space="preserve"> Presse Centreon</w:t>
      </w:r>
    </w:p>
    <w:p w14:paraId="589AD3C5" w14:textId="77777777" w:rsidR="000555FD" w:rsidRPr="004E51E3" w:rsidRDefault="006334E9">
      <w:pPr>
        <w:jc w:val="both"/>
        <w:rPr>
          <w:color w:val="000000"/>
          <w:sz w:val="22"/>
          <w:szCs w:val="22"/>
          <w:lang w:val="en-US"/>
        </w:rPr>
      </w:pPr>
      <w:r w:rsidRPr="004E51E3">
        <w:rPr>
          <w:color w:val="000000"/>
          <w:sz w:val="22"/>
          <w:szCs w:val="22"/>
          <w:lang w:val="en-US"/>
        </w:rPr>
        <w:t>Maryl</w:t>
      </w:r>
      <w:r w:rsidRPr="004E51E3">
        <w:rPr>
          <w:sz w:val="22"/>
          <w:szCs w:val="22"/>
          <w:lang w:val="en-US"/>
        </w:rPr>
        <w:t>e</w:t>
      </w:r>
      <w:r w:rsidRPr="004E51E3">
        <w:rPr>
          <w:color w:val="000000"/>
          <w:sz w:val="22"/>
          <w:szCs w:val="22"/>
          <w:lang w:val="en-US"/>
        </w:rPr>
        <w:t xml:space="preserve">ne Durand – </w:t>
      </w:r>
      <w:proofErr w:type="spellStart"/>
      <w:r w:rsidRPr="004E51E3">
        <w:rPr>
          <w:color w:val="000000"/>
          <w:sz w:val="22"/>
          <w:szCs w:val="22"/>
          <w:lang w:val="en-US"/>
        </w:rPr>
        <w:t>Centreon</w:t>
      </w:r>
      <w:proofErr w:type="spellEnd"/>
      <w:r w:rsidRPr="004E51E3">
        <w:rPr>
          <w:color w:val="000000"/>
          <w:sz w:val="22"/>
          <w:szCs w:val="22"/>
          <w:lang w:val="en-US"/>
        </w:rPr>
        <w:t xml:space="preserve"> - </w:t>
      </w:r>
      <w:hyperlink r:id="rId10">
        <w:r w:rsidRPr="004E51E3">
          <w:rPr>
            <w:color w:val="1155CC"/>
            <w:sz w:val="22"/>
            <w:szCs w:val="22"/>
            <w:u w:val="single"/>
            <w:lang w:val="en-US"/>
          </w:rPr>
          <w:t>mdurand@centreon.com</w:t>
        </w:r>
      </w:hyperlink>
      <w:r w:rsidRPr="004E51E3">
        <w:rPr>
          <w:color w:val="000000"/>
          <w:sz w:val="22"/>
          <w:szCs w:val="22"/>
          <w:lang w:val="en-US"/>
        </w:rPr>
        <w:t xml:space="preserve"> - 06 </w:t>
      </w:r>
      <w:r w:rsidRPr="004E51E3">
        <w:rPr>
          <w:sz w:val="22"/>
          <w:szCs w:val="22"/>
          <w:lang w:val="en-US"/>
        </w:rPr>
        <w:t>16 90 43 40</w:t>
      </w:r>
    </w:p>
    <w:p w14:paraId="46BB0E59" w14:textId="166F3956" w:rsidR="000555FD" w:rsidRPr="00181FF2" w:rsidRDefault="006334E9">
      <w:pPr>
        <w:jc w:val="both"/>
        <w:rPr>
          <w:color w:val="000000"/>
          <w:sz w:val="22"/>
          <w:szCs w:val="22"/>
          <w:lang w:val="en-US"/>
        </w:rPr>
      </w:pPr>
      <w:r w:rsidRPr="00181FF2">
        <w:rPr>
          <w:color w:val="000000"/>
          <w:sz w:val="22"/>
          <w:szCs w:val="22"/>
          <w:lang w:val="en-US"/>
        </w:rPr>
        <w:t xml:space="preserve">Antoine Boulay – AB advisory </w:t>
      </w:r>
      <w:r w:rsidR="000210C1" w:rsidRPr="00181FF2">
        <w:rPr>
          <w:color w:val="000000"/>
          <w:sz w:val="22"/>
          <w:szCs w:val="22"/>
          <w:lang w:val="en-US"/>
        </w:rPr>
        <w:t xml:space="preserve">– </w:t>
      </w:r>
      <w:hyperlink r:id="rId11" w:history="1">
        <w:r w:rsidR="000210C1" w:rsidRPr="00181FF2">
          <w:rPr>
            <w:rStyle w:val="Lienhypertexte"/>
            <w:sz w:val="22"/>
            <w:szCs w:val="22"/>
            <w:lang w:val="en-US"/>
          </w:rPr>
          <w:t>ab@abadvisory.fr</w:t>
        </w:r>
      </w:hyperlink>
      <w:r w:rsidR="000210C1" w:rsidRPr="00181FF2">
        <w:rPr>
          <w:color w:val="000000"/>
          <w:sz w:val="22"/>
          <w:szCs w:val="22"/>
          <w:lang w:val="en-US"/>
        </w:rPr>
        <w:t xml:space="preserve"> – 06 25 16 13 29</w:t>
      </w:r>
    </w:p>
    <w:p w14:paraId="4B166505" w14:textId="2011EAEA" w:rsidR="000210C1" w:rsidRPr="00181FF2" w:rsidRDefault="000210C1">
      <w:pPr>
        <w:jc w:val="both"/>
        <w:rPr>
          <w:color w:val="000000"/>
          <w:sz w:val="22"/>
          <w:szCs w:val="22"/>
          <w:lang w:val="en-US"/>
        </w:rPr>
      </w:pPr>
      <w:r w:rsidRPr="00181FF2">
        <w:rPr>
          <w:color w:val="000000"/>
          <w:sz w:val="22"/>
          <w:szCs w:val="22"/>
          <w:lang w:val="en-US"/>
        </w:rPr>
        <w:t xml:space="preserve">Anne-Charlotte </w:t>
      </w:r>
      <w:proofErr w:type="spellStart"/>
      <w:r w:rsidRPr="00181FF2">
        <w:rPr>
          <w:color w:val="000000"/>
          <w:sz w:val="22"/>
          <w:szCs w:val="22"/>
          <w:lang w:val="en-US"/>
        </w:rPr>
        <w:t>Dudicourt</w:t>
      </w:r>
      <w:proofErr w:type="spellEnd"/>
      <w:r w:rsidRPr="00181FF2">
        <w:rPr>
          <w:color w:val="000000"/>
          <w:sz w:val="22"/>
          <w:szCs w:val="22"/>
          <w:lang w:val="en-US"/>
        </w:rPr>
        <w:t xml:space="preserve"> – AB Advisory – </w:t>
      </w:r>
      <w:hyperlink r:id="rId12" w:history="1">
        <w:r w:rsidRPr="00181FF2">
          <w:rPr>
            <w:rStyle w:val="Lienhypertexte"/>
            <w:sz w:val="22"/>
            <w:szCs w:val="22"/>
            <w:lang w:val="en-US"/>
          </w:rPr>
          <w:t>acd@abadvisory.fr</w:t>
        </w:r>
      </w:hyperlink>
      <w:r w:rsidRPr="00181FF2">
        <w:rPr>
          <w:color w:val="000000"/>
          <w:sz w:val="22"/>
          <w:szCs w:val="22"/>
          <w:lang w:val="en-US"/>
        </w:rPr>
        <w:t xml:space="preserve"> – 06 47 90 28 30</w:t>
      </w:r>
    </w:p>
    <w:p w14:paraId="112247BF" w14:textId="41D64B65" w:rsidR="000555FD" w:rsidRDefault="000555FD">
      <w:pPr>
        <w:jc w:val="both"/>
        <w:rPr>
          <w:color w:val="000000"/>
          <w:sz w:val="22"/>
          <w:szCs w:val="22"/>
          <w:lang w:val="en-US"/>
        </w:rPr>
      </w:pPr>
    </w:p>
    <w:p w14:paraId="55172846" w14:textId="7470E350" w:rsidR="00E84465" w:rsidRDefault="00E84465">
      <w:pPr>
        <w:jc w:val="both"/>
        <w:rPr>
          <w:color w:val="000000"/>
          <w:sz w:val="22"/>
          <w:szCs w:val="22"/>
          <w:lang w:val="en-US"/>
        </w:rPr>
      </w:pPr>
    </w:p>
    <w:p w14:paraId="479F2125" w14:textId="73EA740C" w:rsidR="00E84465" w:rsidRDefault="00E84465" w:rsidP="00E84465">
      <w:pPr>
        <w:jc w:val="both"/>
        <w:rPr>
          <w:rFonts w:asciiTheme="majorHAnsi" w:hAnsiTheme="majorHAnsi" w:cstheme="majorHAnsi"/>
          <w:b/>
          <w:sz w:val="22"/>
          <w:szCs w:val="22"/>
          <w:lang w:eastAsia="ja-JP"/>
        </w:rPr>
      </w:pPr>
      <w:r w:rsidRPr="00E84465">
        <w:rPr>
          <w:rFonts w:asciiTheme="majorHAnsi" w:hAnsiTheme="majorHAnsi" w:cstheme="majorHAnsi"/>
          <w:b/>
          <w:sz w:val="22"/>
          <w:szCs w:val="22"/>
          <w:lang w:eastAsia="ja-JP"/>
        </w:rPr>
        <w:t xml:space="preserve">À propos de </w:t>
      </w:r>
      <w:proofErr w:type="spellStart"/>
      <w:r w:rsidRPr="00E84465">
        <w:rPr>
          <w:rFonts w:asciiTheme="majorHAnsi" w:hAnsiTheme="majorHAnsi" w:cstheme="majorHAnsi"/>
          <w:b/>
          <w:sz w:val="22"/>
          <w:szCs w:val="22"/>
          <w:lang w:eastAsia="ja-JP"/>
        </w:rPr>
        <w:t>Systematic</w:t>
      </w:r>
      <w:proofErr w:type="spellEnd"/>
      <w:r w:rsidRPr="00E84465">
        <w:rPr>
          <w:rFonts w:asciiTheme="majorHAnsi" w:hAnsiTheme="majorHAnsi" w:cstheme="majorHAnsi"/>
          <w:b/>
          <w:sz w:val="22"/>
          <w:szCs w:val="22"/>
          <w:lang w:eastAsia="ja-JP"/>
        </w:rPr>
        <w:t xml:space="preserve"> Paris-</w:t>
      </w:r>
      <w:proofErr w:type="spellStart"/>
      <w:r w:rsidRPr="00E84465">
        <w:rPr>
          <w:rFonts w:asciiTheme="majorHAnsi" w:hAnsiTheme="majorHAnsi" w:cstheme="majorHAnsi"/>
          <w:b/>
          <w:sz w:val="22"/>
          <w:szCs w:val="22"/>
          <w:lang w:eastAsia="ja-JP"/>
        </w:rPr>
        <w:t>Region</w:t>
      </w:r>
      <w:proofErr w:type="spellEnd"/>
      <w:r w:rsidRPr="00E84465">
        <w:rPr>
          <w:rFonts w:asciiTheme="majorHAnsi" w:hAnsiTheme="majorHAnsi" w:cstheme="majorHAnsi"/>
          <w:b/>
          <w:sz w:val="22"/>
          <w:szCs w:val="22"/>
          <w:lang w:eastAsia="ja-JP"/>
        </w:rPr>
        <w:t xml:space="preserve"> </w:t>
      </w:r>
    </w:p>
    <w:p w14:paraId="1280D7FB" w14:textId="77777777" w:rsidR="00E84465" w:rsidRPr="00E84465" w:rsidRDefault="00E84465" w:rsidP="00E84465">
      <w:pPr>
        <w:jc w:val="both"/>
        <w:rPr>
          <w:rFonts w:asciiTheme="majorHAnsi" w:hAnsiTheme="majorHAnsi" w:cstheme="majorHAnsi"/>
          <w:b/>
          <w:sz w:val="22"/>
          <w:szCs w:val="22"/>
          <w:lang w:eastAsia="ja-JP"/>
        </w:rPr>
      </w:pPr>
    </w:p>
    <w:p w14:paraId="3EC76AE6" w14:textId="77777777" w:rsidR="00E84465" w:rsidRPr="00E84465" w:rsidRDefault="00E84465" w:rsidP="00E84465">
      <w:pPr>
        <w:jc w:val="both"/>
        <w:rPr>
          <w:rFonts w:asciiTheme="majorHAnsi" w:hAnsiTheme="majorHAnsi" w:cstheme="majorHAnsi"/>
          <w:color w:val="000000" w:themeColor="text1"/>
          <w:sz w:val="22"/>
          <w:szCs w:val="22"/>
        </w:rPr>
      </w:pPr>
      <w:proofErr w:type="spellStart"/>
      <w:r w:rsidRPr="00E84465">
        <w:rPr>
          <w:rFonts w:asciiTheme="majorHAnsi" w:hAnsiTheme="majorHAnsi" w:cstheme="majorHAnsi"/>
          <w:color w:val="000000" w:themeColor="text1"/>
          <w:sz w:val="22"/>
          <w:szCs w:val="22"/>
        </w:rPr>
        <w:t>Systematic</w:t>
      </w:r>
      <w:proofErr w:type="spellEnd"/>
      <w:r w:rsidRPr="00E84465">
        <w:rPr>
          <w:rFonts w:asciiTheme="majorHAnsi" w:hAnsiTheme="majorHAnsi" w:cstheme="majorHAnsi"/>
          <w:color w:val="000000" w:themeColor="text1"/>
          <w:sz w:val="22"/>
          <w:szCs w:val="22"/>
        </w:rPr>
        <w:t xml:space="preserve">, Pôle européen des </w:t>
      </w:r>
      <w:proofErr w:type="spellStart"/>
      <w:r w:rsidRPr="00E84465">
        <w:rPr>
          <w:rFonts w:asciiTheme="majorHAnsi" w:hAnsiTheme="majorHAnsi" w:cstheme="majorHAnsi"/>
          <w:color w:val="000000" w:themeColor="text1"/>
          <w:sz w:val="22"/>
          <w:szCs w:val="22"/>
        </w:rPr>
        <w:t>Deep</w:t>
      </w:r>
      <w:proofErr w:type="spellEnd"/>
      <w:r w:rsidRPr="00E84465">
        <w:rPr>
          <w:rFonts w:asciiTheme="majorHAnsi" w:hAnsiTheme="majorHAnsi" w:cstheme="majorHAnsi"/>
          <w:color w:val="000000" w:themeColor="text1"/>
          <w:sz w:val="22"/>
          <w:szCs w:val="22"/>
        </w:rPr>
        <w:t xml:space="preserve"> Tech, rassemble et anime depuis sa création en 2005, une communauté de près de 900 membres adhérents, dont près de 600 startups, PME et ETI, 140 grands groupes, 140 académiques, un collège des Investisseurs et un collège d’une vingtaine de Collectivités. </w:t>
      </w:r>
    </w:p>
    <w:p w14:paraId="035CC6F6" w14:textId="77777777" w:rsidR="00E84465" w:rsidRPr="00E84465" w:rsidRDefault="00E84465" w:rsidP="00E84465">
      <w:pPr>
        <w:jc w:val="both"/>
        <w:rPr>
          <w:rFonts w:asciiTheme="majorHAnsi" w:hAnsiTheme="majorHAnsi" w:cstheme="majorHAnsi"/>
          <w:color w:val="000000" w:themeColor="text1"/>
          <w:sz w:val="22"/>
          <w:szCs w:val="22"/>
        </w:rPr>
      </w:pPr>
      <w:proofErr w:type="spellStart"/>
      <w:r w:rsidRPr="00E84465">
        <w:rPr>
          <w:rFonts w:asciiTheme="majorHAnsi" w:hAnsiTheme="majorHAnsi" w:cstheme="majorHAnsi"/>
          <w:color w:val="000000" w:themeColor="text1"/>
          <w:sz w:val="22"/>
          <w:szCs w:val="22"/>
          <w:shd w:val="clear" w:color="auto" w:fill="FFFFFF"/>
        </w:rPr>
        <w:t>Systematic</w:t>
      </w:r>
      <w:proofErr w:type="spellEnd"/>
      <w:r w:rsidRPr="00E84465">
        <w:rPr>
          <w:rFonts w:asciiTheme="majorHAnsi" w:hAnsiTheme="majorHAnsi" w:cstheme="majorHAnsi"/>
          <w:color w:val="000000" w:themeColor="text1"/>
          <w:sz w:val="22"/>
          <w:szCs w:val="22"/>
          <w:shd w:val="clear" w:color="auto" w:fill="FFFFFF"/>
        </w:rPr>
        <w:t xml:space="preserve"> connecte ainsi les acteurs du logiciel, du digital et de l’industrie des </w:t>
      </w:r>
      <w:proofErr w:type="spellStart"/>
      <w:r w:rsidRPr="00E84465">
        <w:rPr>
          <w:rFonts w:asciiTheme="majorHAnsi" w:hAnsiTheme="majorHAnsi" w:cstheme="majorHAnsi"/>
          <w:color w:val="000000" w:themeColor="text1"/>
          <w:sz w:val="22"/>
          <w:szCs w:val="22"/>
          <w:shd w:val="clear" w:color="auto" w:fill="FFFFFF"/>
        </w:rPr>
        <w:t>Deep</w:t>
      </w:r>
      <w:proofErr w:type="spellEnd"/>
      <w:r w:rsidRPr="00E84465">
        <w:rPr>
          <w:rFonts w:asciiTheme="majorHAnsi" w:hAnsiTheme="majorHAnsi" w:cstheme="majorHAnsi"/>
          <w:color w:val="000000" w:themeColor="text1"/>
          <w:sz w:val="22"/>
          <w:szCs w:val="22"/>
          <w:shd w:val="clear" w:color="auto" w:fill="FFFFFF"/>
        </w:rPr>
        <w:t xml:space="preserve"> Tech, par l’innovation collaborative, la mise en relation et le </w:t>
      </w:r>
      <w:proofErr w:type="spellStart"/>
      <w:r w:rsidRPr="00E84465">
        <w:rPr>
          <w:rFonts w:asciiTheme="majorHAnsi" w:hAnsiTheme="majorHAnsi" w:cstheme="majorHAnsi"/>
          <w:color w:val="000000" w:themeColor="text1"/>
          <w:sz w:val="22"/>
          <w:szCs w:val="22"/>
          <w:shd w:val="clear" w:color="auto" w:fill="FFFFFF"/>
        </w:rPr>
        <w:t>sourcing</w:t>
      </w:r>
      <w:proofErr w:type="spellEnd"/>
      <w:r w:rsidRPr="00E84465">
        <w:rPr>
          <w:rFonts w:asciiTheme="majorHAnsi" w:hAnsiTheme="majorHAnsi" w:cstheme="majorHAnsi"/>
          <w:color w:val="000000" w:themeColor="text1"/>
          <w:sz w:val="22"/>
          <w:szCs w:val="22"/>
          <w:shd w:val="clear" w:color="auto" w:fill="FFFFFF"/>
        </w:rPr>
        <w:t xml:space="preserve"> technologique, dans le but de :</w:t>
      </w:r>
    </w:p>
    <w:p w14:paraId="194970D6" w14:textId="77777777" w:rsidR="00E84465" w:rsidRPr="00E84465" w:rsidRDefault="00E84465" w:rsidP="00E84465">
      <w:pPr>
        <w:numPr>
          <w:ilvl w:val="0"/>
          <w:numId w:val="4"/>
        </w:numPr>
        <w:shd w:val="clear" w:color="auto" w:fill="FFFFFF"/>
        <w:jc w:val="both"/>
        <w:textAlignment w:val="baseline"/>
        <w:rPr>
          <w:rFonts w:asciiTheme="majorHAnsi" w:eastAsia="Times New Roman" w:hAnsiTheme="majorHAnsi" w:cstheme="majorHAnsi"/>
          <w:color w:val="000000" w:themeColor="text1"/>
          <w:sz w:val="22"/>
          <w:szCs w:val="22"/>
        </w:rPr>
      </w:pPr>
      <w:r w:rsidRPr="00E84465">
        <w:rPr>
          <w:rFonts w:asciiTheme="majorHAnsi" w:eastAsia="Times New Roman" w:hAnsiTheme="majorHAnsi" w:cstheme="majorHAnsi"/>
          <w:color w:val="000000" w:themeColor="text1"/>
          <w:sz w:val="22"/>
          <w:szCs w:val="22"/>
        </w:rPr>
        <w:t>Créer et concevoir de nouveaux produits, services, usages, à l’aide d’une plateforme d’innovation ouverte ;</w:t>
      </w:r>
    </w:p>
    <w:p w14:paraId="317A6E53" w14:textId="77777777" w:rsidR="00E84465" w:rsidRPr="00E84465" w:rsidRDefault="00E84465" w:rsidP="00E84465">
      <w:pPr>
        <w:numPr>
          <w:ilvl w:val="0"/>
          <w:numId w:val="4"/>
        </w:numPr>
        <w:shd w:val="clear" w:color="auto" w:fill="FFFFFF"/>
        <w:jc w:val="both"/>
        <w:textAlignment w:val="baseline"/>
        <w:rPr>
          <w:rFonts w:asciiTheme="majorHAnsi" w:eastAsia="Times New Roman" w:hAnsiTheme="majorHAnsi" w:cstheme="majorHAnsi"/>
          <w:color w:val="000000" w:themeColor="text1"/>
          <w:sz w:val="22"/>
          <w:szCs w:val="22"/>
        </w:rPr>
      </w:pPr>
      <w:r w:rsidRPr="00E84465">
        <w:rPr>
          <w:rFonts w:asciiTheme="majorHAnsi" w:eastAsia="Times New Roman" w:hAnsiTheme="majorHAnsi" w:cstheme="majorHAnsi"/>
          <w:color w:val="000000" w:themeColor="text1"/>
          <w:sz w:val="22"/>
          <w:szCs w:val="22"/>
        </w:rPr>
        <w:t>Mettre sur le marché leurs innovations ;</w:t>
      </w:r>
    </w:p>
    <w:p w14:paraId="40E742EA" w14:textId="77777777" w:rsidR="00E84465" w:rsidRPr="00E84465" w:rsidRDefault="00E84465" w:rsidP="00E84465">
      <w:pPr>
        <w:numPr>
          <w:ilvl w:val="0"/>
          <w:numId w:val="4"/>
        </w:numPr>
        <w:shd w:val="clear" w:color="auto" w:fill="FFFFFF"/>
        <w:jc w:val="both"/>
        <w:textAlignment w:val="baseline"/>
        <w:rPr>
          <w:rFonts w:asciiTheme="majorHAnsi" w:eastAsia="Times New Roman" w:hAnsiTheme="majorHAnsi" w:cstheme="majorHAnsi"/>
          <w:color w:val="000000" w:themeColor="text1"/>
          <w:sz w:val="22"/>
          <w:szCs w:val="22"/>
        </w:rPr>
      </w:pPr>
      <w:r w:rsidRPr="00E84465">
        <w:rPr>
          <w:rFonts w:asciiTheme="majorHAnsi" w:eastAsia="Times New Roman" w:hAnsiTheme="majorHAnsi" w:cstheme="majorHAnsi"/>
          <w:color w:val="000000" w:themeColor="text1"/>
          <w:sz w:val="22"/>
          <w:szCs w:val="22"/>
        </w:rPr>
        <w:t>Accélérer la croissance et la compétitivité des entreprises ;</w:t>
      </w:r>
    </w:p>
    <w:p w14:paraId="02FEDFE8" w14:textId="77777777" w:rsidR="00E84465" w:rsidRPr="00E84465" w:rsidRDefault="00E84465" w:rsidP="00E84465">
      <w:pPr>
        <w:numPr>
          <w:ilvl w:val="0"/>
          <w:numId w:val="4"/>
        </w:numPr>
        <w:shd w:val="clear" w:color="auto" w:fill="FFFFFF"/>
        <w:jc w:val="both"/>
        <w:textAlignment w:val="baseline"/>
        <w:rPr>
          <w:rFonts w:asciiTheme="majorHAnsi" w:eastAsia="Times New Roman" w:hAnsiTheme="majorHAnsi" w:cstheme="majorHAnsi"/>
          <w:color w:val="000000" w:themeColor="text1"/>
          <w:sz w:val="22"/>
          <w:szCs w:val="22"/>
        </w:rPr>
      </w:pPr>
      <w:r w:rsidRPr="00E84465">
        <w:rPr>
          <w:rFonts w:asciiTheme="majorHAnsi" w:eastAsia="Times New Roman" w:hAnsiTheme="majorHAnsi" w:cstheme="majorHAnsi"/>
          <w:color w:val="000000" w:themeColor="text1"/>
          <w:sz w:val="22"/>
          <w:szCs w:val="22"/>
        </w:rPr>
        <w:t>Soutenir le développement économique du territoire et sa valorisation.</w:t>
      </w:r>
    </w:p>
    <w:p w14:paraId="06E0730B" w14:textId="77777777" w:rsidR="00E84465" w:rsidRPr="00E84465" w:rsidRDefault="00E84465" w:rsidP="00E84465">
      <w:pPr>
        <w:shd w:val="clear" w:color="auto" w:fill="FFFFFF"/>
        <w:ind w:left="720"/>
        <w:jc w:val="both"/>
        <w:textAlignment w:val="baseline"/>
        <w:rPr>
          <w:rFonts w:asciiTheme="majorHAnsi" w:eastAsia="Times New Roman" w:hAnsiTheme="majorHAnsi" w:cstheme="majorHAnsi"/>
          <w:color w:val="000000" w:themeColor="text1"/>
          <w:sz w:val="22"/>
          <w:szCs w:val="22"/>
        </w:rPr>
      </w:pPr>
    </w:p>
    <w:p w14:paraId="6BAA2378" w14:textId="77777777" w:rsidR="00E84465" w:rsidRPr="00E84465" w:rsidRDefault="00E84465" w:rsidP="00E84465">
      <w:pPr>
        <w:jc w:val="both"/>
        <w:rPr>
          <w:rFonts w:asciiTheme="majorHAnsi" w:hAnsiTheme="majorHAnsi" w:cstheme="majorHAnsi"/>
          <w:color w:val="000000" w:themeColor="text1"/>
          <w:sz w:val="22"/>
          <w:szCs w:val="22"/>
        </w:rPr>
      </w:pPr>
      <w:r w:rsidRPr="00E84465">
        <w:rPr>
          <w:rFonts w:asciiTheme="majorHAnsi" w:hAnsiTheme="majorHAnsi" w:cstheme="majorHAnsi"/>
          <w:color w:val="000000" w:themeColor="text1"/>
          <w:sz w:val="22"/>
          <w:szCs w:val="22"/>
        </w:rPr>
        <w:t xml:space="preserve">S’agissant de son métier historique, l’accompagnement au montage de projets R&amp;D collaboratifs ou mono-partenaires, nationaux et européens, </w:t>
      </w:r>
      <w:proofErr w:type="spellStart"/>
      <w:r w:rsidRPr="00E84465">
        <w:rPr>
          <w:rFonts w:asciiTheme="majorHAnsi" w:hAnsiTheme="majorHAnsi" w:cstheme="majorHAnsi"/>
          <w:color w:val="000000" w:themeColor="text1"/>
          <w:sz w:val="22"/>
          <w:szCs w:val="22"/>
        </w:rPr>
        <w:t>Systematic</w:t>
      </w:r>
      <w:proofErr w:type="spellEnd"/>
      <w:r w:rsidRPr="00E84465">
        <w:rPr>
          <w:rFonts w:asciiTheme="majorHAnsi" w:hAnsiTheme="majorHAnsi" w:cstheme="majorHAnsi"/>
          <w:color w:val="000000" w:themeColor="text1"/>
          <w:sz w:val="22"/>
          <w:szCs w:val="22"/>
        </w:rPr>
        <w:t xml:space="preserve"> se positionne comme le 1</w:t>
      </w:r>
      <w:r w:rsidRPr="00E84465">
        <w:rPr>
          <w:rFonts w:asciiTheme="majorHAnsi" w:hAnsiTheme="majorHAnsi" w:cstheme="majorHAnsi"/>
          <w:color w:val="000000" w:themeColor="text1"/>
          <w:sz w:val="22"/>
          <w:szCs w:val="22"/>
          <w:vertAlign w:val="superscript"/>
        </w:rPr>
        <w:t>er</w:t>
      </w:r>
      <w:r w:rsidRPr="00E84465">
        <w:rPr>
          <w:rFonts w:asciiTheme="majorHAnsi" w:hAnsiTheme="majorHAnsi" w:cstheme="majorHAnsi"/>
          <w:color w:val="000000" w:themeColor="text1"/>
          <w:sz w:val="22"/>
          <w:szCs w:val="22"/>
        </w:rPr>
        <w:t xml:space="preserve"> pôle de France avec 626 projets accompagnés jusqu’au financement, représentant un coût de R&amp;D de 3.18 milliards de R&amp;D, et 620 produits et services issus de cette R&amp;D.</w:t>
      </w:r>
    </w:p>
    <w:p w14:paraId="791FA572" w14:textId="77777777" w:rsidR="00E84465" w:rsidRPr="00E84465" w:rsidRDefault="00E84465" w:rsidP="00E84465">
      <w:pPr>
        <w:jc w:val="both"/>
        <w:rPr>
          <w:rFonts w:asciiTheme="majorHAnsi" w:hAnsiTheme="majorHAnsi" w:cstheme="majorHAnsi"/>
          <w:color w:val="000000" w:themeColor="text1"/>
          <w:sz w:val="22"/>
          <w:szCs w:val="22"/>
        </w:rPr>
      </w:pPr>
      <w:r w:rsidRPr="00E84465">
        <w:rPr>
          <w:rFonts w:asciiTheme="majorHAnsi" w:hAnsiTheme="majorHAnsi" w:cstheme="majorHAnsi"/>
          <w:color w:val="000000" w:themeColor="text1"/>
          <w:sz w:val="22"/>
          <w:szCs w:val="22"/>
          <w:shd w:val="clear" w:color="auto" w:fill="FFFFFF"/>
        </w:rPr>
        <w:t xml:space="preserve">L’action de </w:t>
      </w:r>
      <w:proofErr w:type="spellStart"/>
      <w:r w:rsidRPr="00E84465">
        <w:rPr>
          <w:rFonts w:asciiTheme="majorHAnsi" w:hAnsiTheme="majorHAnsi" w:cstheme="majorHAnsi"/>
          <w:color w:val="000000" w:themeColor="text1"/>
          <w:sz w:val="22"/>
          <w:szCs w:val="22"/>
          <w:shd w:val="clear" w:color="auto" w:fill="FFFFFF"/>
        </w:rPr>
        <w:t>Systematic</w:t>
      </w:r>
      <w:proofErr w:type="spellEnd"/>
      <w:r w:rsidRPr="00E84465">
        <w:rPr>
          <w:rFonts w:asciiTheme="majorHAnsi" w:hAnsiTheme="majorHAnsi" w:cstheme="majorHAnsi"/>
          <w:color w:val="000000" w:themeColor="text1"/>
          <w:sz w:val="22"/>
          <w:szCs w:val="22"/>
          <w:shd w:val="clear" w:color="auto" w:fill="FFFFFF"/>
        </w:rPr>
        <w:t xml:space="preserve"> Paris-</w:t>
      </w:r>
      <w:proofErr w:type="spellStart"/>
      <w:r w:rsidRPr="00E84465">
        <w:rPr>
          <w:rFonts w:asciiTheme="majorHAnsi" w:hAnsiTheme="majorHAnsi" w:cstheme="majorHAnsi"/>
          <w:color w:val="000000" w:themeColor="text1"/>
          <w:sz w:val="22"/>
          <w:szCs w:val="22"/>
          <w:shd w:val="clear" w:color="auto" w:fill="FFFFFF"/>
        </w:rPr>
        <w:t>Region</w:t>
      </w:r>
      <w:proofErr w:type="spellEnd"/>
      <w:r w:rsidRPr="00E84465">
        <w:rPr>
          <w:rFonts w:asciiTheme="majorHAnsi" w:hAnsiTheme="majorHAnsi" w:cstheme="majorHAnsi"/>
          <w:color w:val="000000" w:themeColor="text1"/>
          <w:sz w:val="22"/>
          <w:szCs w:val="22"/>
          <w:shd w:val="clear" w:color="auto" w:fill="FFFFFF"/>
        </w:rPr>
        <w:t xml:space="preserve"> est soutenue par l’Etat (DGE, Ministère des Armées, Agence Innovation Défense), la </w:t>
      </w:r>
      <w:r w:rsidRPr="00E84465">
        <w:rPr>
          <w:rFonts w:asciiTheme="majorHAnsi" w:hAnsiTheme="majorHAnsi" w:cstheme="majorHAnsi"/>
          <w:sz w:val="22"/>
          <w:szCs w:val="22"/>
          <w:bdr w:val="none" w:sz="0" w:space="0" w:color="auto" w:frame="1"/>
          <w:shd w:val="clear" w:color="auto" w:fill="FFFFFF"/>
        </w:rPr>
        <w:t>Région Île-de-France et les collectivités du territoire francilien.</w:t>
      </w:r>
    </w:p>
    <w:p w14:paraId="29CD64C2" w14:textId="77777777" w:rsidR="00E84465" w:rsidRPr="00E84465" w:rsidRDefault="00E84465">
      <w:pPr>
        <w:jc w:val="both"/>
        <w:rPr>
          <w:color w:val="000000"/>
          <w:sz w:val="22"/>
          <w:szCs w:val="22"/>
        </w:rPr>
      </w:pPr>
    </w:p>
    <w:sectPr w:rsidR="00E84465" w:rsidRPr="00E84465" w:rsidSect="00181FF2">
      <w:headerReference w:type="default" r:id="rId13"/>
      <w:footerReference w:type="default" r:id="rId14"/>
      <w:pgSz w:w="12240" w:h="15840"/>
      <w:pgMar w:top="1418" w:right="851" w:bottom="1134" w:left="85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74BB" w16cex:dateUtc="2020-04-03T12:39:00Z"/>
  <w16cex:commentExtensible w16cex:durableId="223174FB" w16cex:dateUtc="2020-04-03T12:40:00Z"/>
  <w16cex:commentExtensible w16cex:durableId="223175B8" w16cex:dateUtc="2020-04-03T12:43:00Z"/>
  <w16cex:commentExtensible w16cex:durableId="22317609" w16cex:dateUtc="2020-04-03T12:44:00Z"/>
  <w16cex:commentExtensible w16cex:durableId="223176D9" w16cex:dateUtc="2020-04-03T12:48:00Z"/>
  <w16cex:commentExtensible w16cex:durableId="22317A27" w16cex:dateUtc="2020-04-03T13:02:00Z"/>
  <w16cex:commentExtensible w16cex:durableId="22317902" w16cex:dateUtc="2020-04-03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ADE77" w14:textId="77777777" w:rsidR="001C3E36" w:rsidRDefault="001C3E36">
      <w:r>
        <w:separator/>
      </w:r>
    </w:p>
  </w:endnote>
  <w:endnote w:type="continuationSeparator" w:id="0">
    <w:p w14:paraId="55FB9AF4" w14:textId="77777777" w:rsidR="001C3E36" w:rsidRDefault="001C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A Bk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75E0" w14:textId="77777777" w:rsidR="000555FD" w:rsidRDefault="006334E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210C1">
      <w:rPr>
        <w:noProof/>
        <w:color w:val="000000"/>
      </w:rPr>
      <w:t>1</w:t>
    </w:r>
    <w:r>
      <w:rPr>
        <w:color w:val="000000"/>
      </w:rPr>
      <w:fldChar w:fldCharType="end"/>
    </w:r>
  </w:p>
  <w:p w14:paraId="4084EA1E" w14:textId="77777777" w:rsidR="000555FD" w:rsidRDefault="000555F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C15E" w14:textId="77777777" w:rsidR="001C3E36" w:rsidRDefault="001C3E36">
      <w:r>
        <w:separator/>
      </w:r>
    </w:p>
  </w:footnote>
  <w:footnote w:type="continuationSeparator" w:id="0">
    <w:p w14:paraId="79531CCF" w14:textId="77777777" w:rsidR="001C3E36" w:rsidRDefault="001C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4EA8" w14:textId="77777777" w:rsidR="000555FD" w:rsidRDefault="006334E9">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5A4D0AFF" wp14:editId="573F4932">
          <wp:simplePos x="0" y="0"/>
          <wp:positionH relativeFrom="column">
            <wp:posOffset>152774</wp:posOffset>
          </wp:positionH>
          <wp:positionV relativeFrom="paragraph">
            <wp:posOffset>-264795</wp:posOffset>
          </wp:positionV>
          <wp:extent cx="2525395" cy="622300"/>
          <wp:effectExtent l="0" t="0" r="8255" b="6350"/>
          <wp:wrapSquare wrapText="bothSides" distT="0" distB="0" distL="114300" distR="114300"/>
          <wp:docPr id="1" name="image1.png" descr="https://lh5.googleusercontent.com/VL8mzx5AsJM_BNjGuOI0wUbm7KNfm9Kog3ORRjc1ZzG_bV_shjzLOPLQZ8AiuqBrEgDo4zsJ7jEAV7a8lmVtl4DnYjd816r0yfrEmeU6TycFA7b7ur3jFdTRR6ARba-4Y5I5y5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L8mzx5AsJM_BNjGuOI0wUbm7KNfm9Kog3ORRjc1ZzG_bV_shjzLOPLQZ8AiuqBrEgDo4zsJ7jEAV7a8lmVtl4DnYjd816r0yfrEmeU6TycFA7b7ur3jFdTRR6ARba-4Y5I5y54"/>
                  <pic:cNvPicPr preferRelativeResize="0"/>
                </pic:nvPicPr>
                <pic:blipFill>
                  <a:blip r:embed="rId1"/>
                  <a:srcRect/>
                  <a:stretch>
                    <a:fillRect/>
                  </a:stretch>
                </pic:blipFill>
                <pic:spPr>
                  <a:xfrm>
                    <a:off x="0" y="0"/>
                    <a:ext cx="2525395"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19C"/>
    <w:multiLevelType w:val="multilevel"/>
    <w:tmpl w:val="6F5ED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53BB2"/>
    <w:multiLevelType w:val="multilevel"/>
    <w:tmpl w:val="C9BA8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A21E0"/>
    <w:multiLevelType w:val="multilevel"/>
    <w:tmpl w:val="8124C6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84481C"/>
    <w:multiLevelType w:val="hybridMultilevel"/>
    <w:tmpl w:val="329CD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FD"/>
    <w:rsid w:val="000210C1"/>
    <w:rsid w:val="000555FD"/>
    <w:rsid w:val="001256ED"/>
    <w:rsid w:val="001415D9"/>
    <w:rsid w:val="0016685E"/>
    <w:rsid w:val="00181FF2"/>
    <w:rsid w:val="001C3E36"/>
    <w:rsid w:val="001E1CBD"/>
    <w:rsid w:val="003E3A49"/>
    <w:rsid w:val="00413AAD"/>
    <w:rsid w:val="004451AD"/>
    <w:rsid w:val="004E51E3"/>
    <w:rsid w:val="0053000C"/>
    <w:rsid w:val="00585DCD"/>
    <w:rsid w:val="005948C6"/>
    <w:rsid w:val="006334E9"/>
    <w:rsid w:val="006453CB"/>
    <w:rsid w:val="00920E2A"/>
    <w:rsid w:val="00A57652"/>
    <w:rsid w:val="00BB6196"/>
    <w:rsid w:val="00BE4F34"/>
    <w:rsid w:val="00DB65DD"/>
    <w:rsid w:val="00E26969"/>
    <w:rsid w:val="00E44A9C"/>
    <w:rsid w:val="00E84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C54C"/>
  <w15:docId w15:val="{428408F6-399A-449E-8401-C738D0C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210C1"/>
    <w:rPr>
      <w:color w:val="0000FF" w:themeColor="hyperlink"/>
      <w:u w:val="single"/>
    </w:rPr>
  </w:style>
  <w:style w:type="character" w:styleId="Mentionnonrsolue">
    <w:name w:val="Unresolved Mention"/>
    <w:basedOn w:val="Policepardfaut"/>
    <w:uiPriority w:val="99"/>
    <w:semiHidden/>
    <w:unhideWhenUsed/>
    <w:rsid w:val="000210C1"/>
    <w:rPr>
      <w:color w:val="605E5C"/>
      <w:shd w:val="clear" w:color="auto" w:fill="E1DFDD"/>
    </w:rPr>
  </w:style>
  <w:style w:type="paragraph" w:styleId="Textedebulles">
    <w:name w:val="Balloon Text"/>
    <w:basedOn w:val="Normal"/>
    <w:link w:val="TextedebullesCar"/>
    <w:uiPriority w:val="99"/>
    <w:semiHidden/>
    <w:unhideWhenUsed/>
    <w:rsid w:val="00920E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0E2A"/>
    <w:rPr>
      <w:rFonts w:ascii="Segoe UI" w:hAnsi="Segoe UI" w:cs="Segoe UI"/>
      <w:sz w:val="18"/>
      <w:szCs w:val="18"/>
    </w:rPr>
  </w:style>
  <w:style w:type="character" w:styleId="Marquedecommentaire">
    <w:name w:val="annotation reference"/>
    <w:basedOn w:val="Policepardfaut"/>
    <w:uiPriority w:val="99"/>
    <w:semiHidden/>
    <w:unhideWhenUsed/>
    <w:rsid w:val="00920E2A"/>
    <w:rPr>
      <w:sz w:val="16"/>
      <w:szCs w:val="16"/>
    </w:rPr>
  </w:style>
  <w:style w:type="paragraph" w:styleId="Commentaire">
    <w:name w:val="annotation text"/>
    <w:basedOn w:val="Normal"/>
    <w:link w:val="CommentaireCar"/>
    <w:uiPriority w:val="99"/>
    <w:semiHidden/>
    <w:unhideWhenUsed/>
    <w:rsid w:val="00920E2A"/>
    <w:rPr>
      <w:sz w:val="20"/>
      <w:szCs w:val="20"/>
    </w:rPr>
  </w:style>
  <w:style w:type="character" w:customStyle="1" w:styleId="CommentaireCar">
    <w:name w:val="Commentaire Car"/>
    <w:basedOn w:val="Policepardfaut"/>
    <w:link w:val="Commentaire"/>
    <w:uiPriority w:val="99"/>
    <w:semiHidden/>
    <w:rsid w:val="00920E2A"/>
    <w:rPr>
      <w:sz w:val="20"/>
      <w:szCs w:val="20"/>
    </w:rPr>
  </w:style>
  <w:style w:type="paragraph" w:styleId="Objetducommentaire">
    <w:name w:val="annotation subject"/>
    <w:basedOn w:val="Commentaire"/>
    <w:next w:val="Commentaire"/>
    <w:link w:val="ObjetducommentaireCar"/>
    <w:uiPriority w:val="99"/>
    <w:semiHidden/>
    <w:unhideWhenUsed/>
    <w:rsid w:val="00920E2A"/>
    <w:rPr>
      <w:b/>
      <w:bCs/>
    </w:rPr>
  </w:style>
  <w:style w:type="character" w:customStyle="1" w:styleId="ObjetducommentaireCar">
    <w:name w:val="Objet du commentaire Car"/>
    <w:basedOn w:val="CommentaireCar"/>
    <w:link w:val="Objetducommentaire"/>
    <w:uiPriority w:val="99"/>
    <w:semiHidden/>
    <w:rsid w:val="00920E2A"/>
    <w:rPr>
      <w:b/>
      <w:bCs/>
      <w:sz w:val="20"/>
      <w:szCs w:val="20"/>
    </w:rPr>
  </w:style>
  <w:style w:type="paragraph" w:styleId="En-tte">
    <w:name w:val="header"/>
    <w:basedOn w:val="Normal"/>
    <w:link w:val="En-tteCar"/>
    <w:uiPriority w:val="99"/>
    <w:unhideWhenUsed/>
    <w:rsid w:val="00413AAD"/>
    <w:pPr>
      <w:tabs>
        <w:tab w:val="center" w:pos="4536"/>
        <w:tab w:val="right" w:pos="9072"/>
      </w:tabs>
    </w:pPr>
  </w:style>
  <w:style w:type="character" w:customStyle="1" w:styleId="En-tteCar">
    <w:name w:val="En-tête Car"/>
    <w:basedOn w:val="Policepardfaut"/>
    <w:link w:val="En-tte"/>
    <w:uiPriority w:val="99"/>
    <w:rsid w:val="00413AAD"/>
  </w:style>
  <w:style w:type="paragraph" w:styleId="Pieddepage">
    <w:name w:val="footer"/>
    <w:basedOn w:val="Normal"/>
    <w:link w:val="PieddepageCar"/>
    <w:uiPriority w:val="99"/>
    <w:unhideWhenUsed/>
    <w:rsid w:val="00413AAD"/>
    <w:pPr>
      <w:tabs>
        <w:tab w:val="center" w:pos="4536"/>
        <w:tab w:val="right" w:pos="9072"/>
      </w:tabs>
    </w:pPr>
  </w:style>
  <w:style w:type="character" w:customStyle="1" w:styleId="PieddepageCar">
    <w:name w:val="Pied de page Car"/>
    <w:basedOn w:val="Policepardfaut"/>
    <w:link w:val="Pieddepage"/>
    <w:uiPriority w:val="99"/>
    <w:rsid w:val="00413AAD"/>
  </w:style>
  <w:style w:type="paragraph" w:customStyle="1" w:styleId="DefaultStyle">
    <w:name w:val="Default Style"/>
    <w:rsid w:val="00181FF2"/>
    <w:pPr>
      <w:suppressAutoHyphens/>
    </w:pPr>
    <w:rPr>
      <w:rFonts w:ascii="FuturaA Bk BT" w:eastAsia="Times New Roman" w:hAnsi="FuturaA Bk B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acd@abadvisory.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advisory.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durand@centreon.com" TargetMode="External"/><Relationship Id="rId4" Type="http://schemas.openxmlformats.org/officeDocument/2006/relationships/settings" Target="settings.xml"/><Relationship Id="rId9" Type="http://schemas.openxmlformats.org/officeDocument/2006/relationships/hyperlink" Target="http://www.centre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1998-4496-4EBF-9A48-6929CD02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1023</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4</cp:revision>
  <dcterms:created xsi:type="dcterms:W3CDTF">2020-04-23T09:21:00Z</dcterms:created>
  <dcterms:modified xsi:type="dcterms:W3CDTF">2020-04-23T12:12:00Z</dcterms:modified>
</cp:coreProperties>
</file>