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AF33A" w14:textId="6B351714" w:rsidR="00C17E29" w:rsidRDefault="00C17E29" w:rsidP="00206022">
      <w:pPr>
        <w:rPr>
          <w:rFonts w:ascii="Calibri" w:eastAsia="Calibri" w:hAnsi="Calibri" w:cs="Calibri"/>
        </w:rPr>
      </w:pPr>
    </w:p>
    <w:p w14:paraId="268C9272" w14:textId="57935FA5" w:rsidR="00C17E29" w:rsidRDefault="00B10F5D" w:rsidP="003D52A3">
      <w:pPr>
        <w:jc w:val="right"/>
        <w:rPr>
          <w:rFonts w:ascii="Calibri" w:eastAsia="Calibri" w:hAnsi="Calibri" w:cs="Calibri"/>
          <w:b/>
          <w:color w:val="000000"/>
        </w:rPr>
      </w:pPr>
      <w:r>
        <w:rPr>
          <w:rFonts w:ascii="Calibri" w:eastAsia="Calibri" w:hAnsi="Calibri" w:cs="Calibri"/>
          <w:b/>
          <w:color w:val="000000"/>
        </w:rPr>
        <w:t>       Press Release </w:t>
      </w:r>
    </w:p>
    <w:p w14:paraId="79DAD895" w14:textId="7DA1B01E" w:rsidR="00C17E29" w:rsidRDefault="00C17E29">
      <w:pPr>
        <w:jc w:val="right"/>
        <w:rPr>
          <w:rFonts w:ascii="Calibri" w:eastAsia="Calibri" w:hAnsi="Calibri" w:cs="Calibri"/>
        </w:rPr>
      </w:pPr>
    </w:p>
    <w:p w14:paraId="5BB3BCAB" w14:textId="77777777" w:rsidR="00C17E29" w:rsidRDefault="00C17E29">
      <w:pPr>
        <w:rPr>
          <w:rFonts w:ascii="Calibri" w:eastAsia="Calibri" w:hAnsi="Calibri" w:cs="Calibri"/>
        </w:rPr>
      </w:pPr>
    </w:p>
    <w:p w14:paraId="1959E5BB" w14:textId="77777777" w:rsidR="00C17E29" w:rsidRDefault="00C17E29">
      <w:pPr>
        <w:jc w:val="center"/>
        <w:rPr>
          <w:rFonts w:ascii="Calibri" w:eastAsia="Calibri" w:hAnsi="Calibri" w:cs="Calibri"/>
          <w:b/>
        </w:rPr>
      </w:pPr>
    </w:p>
    <w:p w14:paraId="28CF0935" w14:textId="77777777" w:rsidR="00C17E29" w:rsidRDefault="00B10F5D">
      <w:pPr>
        <w:jc w:val="center"/>
        <w:rPr>
          <w:rFonts w:ascii="Calibri" w:eastAsia="Calibri" w:hAnsi="Calibri" w:cs="Calibri"/>
          <w:sz w:val="32"/>
          <w:szCs w:val="32"/>
        </w:rPr>
      </w:pPr>
      <w:proofErr w:type="spellStart"/>
      <w:r>
        <w:rPr>
          <w:rFonts w:ascii="Calibri" w:eastAsia="Calibri" w:hAnsi="Calibri" w:cs="Calibri"/>
          <w:b/>
          <w:color w:val="000000"/>
          <w:sz w:val="32"/>
          <w:szCs w:val="32"/>
        </w:rPr>
        <w:t>Centreon</w:t>
      </w:r>
      <w:proofErr w:type="spellEnd"/>
      <w:r>
        <w:rPr>
          <w:rFonts w:ascii="Calibri" w:eastAsia="Calibri" w:hAnsi="Calibri" w:cs="Calibri"/>
          <w:b/>
          <w:color w:val="000000"/>
          <w:sz w:val="32"/>
          <w:szCs w:val="32"/>
        </w:rPr>
        <w:t xml:space="preserve"> prepares enterprises for </w:t>
      </w:r>
      <w:r>
        <w:rPr>
          <w:rFonts w:ascii="Calibri" w:eastAsia="Calibri" w:hAnsi="Calibri" w:cs="Calibri"/>
          <w:b/>
          <w:sz w:val="32"/>
          <w:szCs w:val="32"/>
        </w:rPr>
        <w:t>emerging</w:t>
      </w:r>
      <w:r>
        <w:rPr>
          <w:rFonts w:ascii="Calibri" w:eastAsia="Calibri" w:hAnsi="Calibri" w:cs="Calibri"/>
          <w:b/>
          <w:color w:val="000000"/>
          <w:sz w:val="32"/>
          <w:szCs w:val="32"/>
        </w:rPr>
        <w:t xml:space="preserve"> </w:t>
      </w:r>
      <w:r>
        <w:rPr>
          <w:rFonts w:ascii="Calibri" w:eastAsia="Calibri" w:hAnsi="Calibri" w:cs="Calibri"/>
          <w:b/>
          <w:sz w:val="32"/>
          <w:szCs w:val="32"/>
        </w:rPr>
        <w:t xml:space="preserve">AIOps </w:t>
      </w:r>
      <w:r>
        <w:rPr>
          <w:rFonts w:ascii="Calibri" w:eastAsia="Calibri" w:hAnsi="Calibri" w:cs="Calibri"/>
          <w:b/>
          <w:color w:val="000000"/>
          <w:sz w:val="32"/>
          <w:szCs w:val="32"/>
        </w:rPr>
        <w:t>needs</w:t>
      </w:r>
      <w:r>
        <w:rPr>
          <w:rFonts w:ascii="Calibri" w:eastAsia="Calibri" w:hAnsi="Calibri" w:cs="Calibri"/>
          <w:b/>
          <w:color w:val="000000"/>
          <w:sz w:val="32"/>
          <w:szCs w:val="32"/>
        </w:rPr>
        <w:br/>
      </w:r>
    </w:p>
    <w:p w14:paraId="29A0FAAA" w14:textId="77777777" w:rsidR="00C17E29" w:rsidRDefault="00B10F5D">
      <w:pPr>
        <w:jc w:val="center"/>
        <w:rPr>
          <w:rFonts w:ascii="Calibri" w:eastAsia="Calibri" w:hAnsi="Calibri" w:cs="Calibri"/>
          <w:i/>
        </w:rPr>
      </w:pPr>
      <w:r>
        <w:rPr>
          <w:rFonts w:ascii="Calibri" w:eastAsia="Calibri" w:hAnsi="Calibri" w:cs="Calibri"/>
          <w:i/>
        </w:rPr>
        <w:t>Monitoring on the go, accelerated root cause analysis and an enhanced user experience are among the highlights of the 20.04 software update.</w:t>
      </w:r>
    </w:p>
    <w:p w14:paraId="1FBD1F61" w14:textId="77777777" w:rsidR="00C17E29" w:rsidRDefault="00C17E29">
      <w:pPr>
        <w:jc w:val="center"/>
        <w:rPr>
          <w:rFonts w:ascii="Calibri" w:eastAsia="Calibri" w:hAnsi="Calibri" w:cs="Calibri"/>
          <w:b/>
        </w:rPr>
      </w:pPr>
    </w:p>
    <w:p w14:paraId="35699AFD" w14:textId="77777777" w:rsidR="00C17E29" w:rsidRDefault="00C17E29">
      <w:pPr>
        <w:rPr>
          <w:rFonts w:ascii="Calibri" w:eastAsia="Calibri" w:hAnsi="Calibri" w:cs="Calibri"/>
        </w:rPr>
      </w:pPr>
    </w:p>
    <w:p w14:paraId="2F6BB214" w14:textId="77777777" w:rsidR="00C17E29" w:rsidRDefault="00B10F5D">
      <w:pPr>
        <w:rPr>
          <w:rFonts w:ascii="Calibri" w:eastAsia="Calibri" w:hAnsi="Calibri" w:cs="Calibri"/>
          <w:color w:val="000000"/>
          <w:sz w:val="22"/>
          <w:szCs w:val="22"/>
        </w:rPr>
      </w:pPr>
      <w:r>
        <w:rPr>
          <w:rFonts w:ascii="Calibri" w:eastAsia="Calibri" w:hAnsi="Calibri" w:cs="Calibri"/>
          <w:b/>
          <w:color w:val="000000"/>
          <w:sz w:val="22"/>
          <w:szCs w:val="22"/>
        </w:rPr>
        <w:t xml:space="preserve">Paris and Toronto </w:t>
      </w:r>
      <w:r>
        <w:rPr>
          <w:rFonts w:ascii="Calibri" w:eastAsia="Calibri" w:hAnsi="Calibri" w:cs="Calibri"/>
          <w:b/>
          <w:sz w:val="22"/>
          <w:szCs w:val="22"/>
        </w:rPr>
        <w:t xml:space="preserve">- </w:t>
      </w:r>
      <w:r>
        <w:rPr>
          <w:rFonts w:ascii="Calibri" w:eastAsia="Calibri" w:hAnsi="Calibri" w:cs="Calibri"/>
          <w:b/>
          <w:color w:val="000000"/>
          <w:sz w:val="22"/>
          <w:szCs w:val="22"/>
        </w:rPr>
        <w:t>April 22, 2020</w:t>
      </w:r>
      <w:r>
        <w:rPr>
          <w:rFonts w:ascii="Calibri" w:eastAsia="Calibri" w:hAnsi="Calibri" w:cs="Calibri"/>
          <w:b/>
          <w:sz w:val="22"/>
          <w:szCs w:val="22"/>
        </w:rPr>
        <w:t xml:space="preserve"> - </w:t>
      </w:r>
      <w:hyperlink r:id="rId6">
        <w:proofErr w:type="spellStart"/>
        <w:r>
          <w:rPr>
            <w:rFonts w:ascii="Calibri" w:eastAsia="Calibri" w:hAnsi="Calibri" w:cs="Calibri"/>
            <w:color w:val="0000FF"/>
            <w:sz w:val="22"/>
            <w:szCs w:val="22"/>
            <w:u w:val="single"/>
          </w:rPr>
          <w:t>Centreon</w:t>
        </w:r>
        <w:proofErr w:type="spellEnd"/>
      </w:hyperlink>
      <w:r>
        <w:rPr>
          <w:rFonts w:ascii="Calibri" w:eastAsia="Calibri" w:hAnsi="Calibri" w:cs="Calibri"/>
          <w:color w:val="000000"/>
          <w:sz w:val="22"/>
          <w:szCs w:val="22"/>
        </w:rPr>
        <w:t xml:space="preserve">, a trusted business-aware IT monitoring provider </w:t>
      </w:r>
      <w:r>
        <w:rPr>
          <w:rFonts w:ascii="Calibri" w:eastAsia="Calibri" w:hAnsi="Calibri" w:cs="Calibri"/>
          <w:sz w:val="22"/>
          <w:szCs w:val="22"/>
        </w:rPr>
        <w:t xml:space="preserve">for always-on operations and performance excellence </w:t>
      </w:r>
      <w:r>
        <w:rPr>
          <w:rFonts w:ascii="Calibri" w:eastAsia="Calibri" w:hAnsi="Calibri" w:cs="Calibri"/>
          <w:color w:val="000000"/>
          <w:sz w:val="22"/>
          <w:szCs w:val="22"/>
        </w:rPr>
        <w:t xml:space="preserve">from cloud to edge evolves its platform at the same speed digital businesses are innovating. The journey to modern IT is a constant work in progress that requires a flexible platform capable of integrating ITSM and IT automation tools, monitoring on premises and all cloud technologies, while remaining open to enable future innovations. The latest </w:t>
      </w:r>
      <w:proofErr w:type="spellStart"/>
      <w:r>
        <w:rPr>
          <w:rFonts w:ascii="Calibri" w:eastAsia="Calibri" w:hAnsi="Calibri" w:cs="Calibri"/>
          <w:color w:val="000000"/>
          <w:sz w:val="22"/>
          <w:szCs w:val="22"/>
        </w:rPr>
        <w:t>Centreon</w:t>
      </w:r>
      <w:proofErr w:type="spellEnd"/>
      <w:r>
        <w:rPr>
          <w:rFonts w:ascii="Calibri" w:eastAsia="Calibri" w:hAnsi="Calibri" w:cs="Calibri"/>
          <w:color w:val="000000"/>
          <w:sz w:val="22"/>
          <w:szCs w:val="22"/>
        </w:rPr>
        <w:t xml:space="preserve"> update, 20.04, enhances the monitoring experience with a </w:t>
      </w:r>
      <w:r>
        <w:rPr>
          <w:rFonts w:ascii="Calibri" w:eastAsia="Calibri" w:hAnsi="Calibri" w:cs="Calibri"/>
          <w:sz w:val="22"/>
          <w:szCs w:val="22"/>
        </w:rPr>
        <w:t>new event management user interface and a</w:t>
      </w:r>
      <w:r>
        <w:rPr>
          <w:rFonts w:ascii="Calibri" w:eastAsia="Calibri" w:hAnsi="Calibri" w:cs="Calibri"/>
          <w:color w:val="000000"/>
          <w:sz w:val="22"/>
          <w:szCs w:val="22"/>
        </w:rPr>
        <w:t xml:space="preserve"> mobile app </w:t>
      </w:r>
      <w:r>
        <w:rPr>
          <w:rFonts w:ascii="Calibri" w:eastAsia="Calibri" w:hAnsi="Calibri" w:cs="Calibri"/>
          <w:sz w:val="22"/>
          <w:szCs w:val="22"/>
        </w:rPr>
        <w:t>to help</w:t>
      </w:r>
      <w:r>
        <w:rPr>
          <w:rFonts w:ascii="Calibri" w:eastAsia="Calibri" w:hAnsi="Calibri" w:cs="Calibri"/>
          <w:color w:val="000000"/>
          <w:sz w:val="22"/>
          <w:szCs w:val="22"/>
        </w:rPr>
        <w:t xml:space="preserve"> </w:t>
      </w:r>
      <w:r>
        <w:rPr>
          <w:rFonts w:ascii="Calibri" w:eastAsia="Calibri" w:hAnsi="Calibri" w:cs="Calibri"/>
          <w:sz w:val="22"/>
          <w:szCs w:val="22"/>
        </w:rPr>
        <w:t>accelerate</w:t>
      </w:r>
      <w:r>
        <w:rPr>
          <w:rFonts w:ascii="Calibri" w:eastAsia="Calibri" w:hAnsi="Calibri" w:cs="Calibri"/>
          <w:color w:val="000000"/>
          <w:sz w:val="22"/>
          <w:szCs w:val="22"/>
        </w:rPr>
        <w:t xml:space="preserve"> root cause analysis, on top of paving the way for AIOps capabilities. </w:t>
      </w:r>
    </w:p>
    <w:p w14:paraId="519B7EC2" w14:textId="77777777" w:rsidR="00C17E29" w:rsidRDefault="00C17E29">
      <w:pPr>
        <w:rPr>
          <w:rFonts w:ascii="Calibri" w:eastAsia="Calibri" w:hAnsi="Calibri" w:cs="Calibri"/>
          <w:color w:val="000000"/>
          <w:sz w:val="22"/>
          <w:szCs w:val="22"/>
        </w:rPr>
      </w:pPr>
    </w:p>
    <w:p w14:paraId="555ABBFB" w14:textId="77777777" w:rsidR="00C17E29" w:rsidRDefault="00B10F5D">
      <w:pPr>
        <w:rPr>
          <w:rFonts w:ascii="Calibri" w:eastAsia="Calibri" w:hAnsi="Calibri" w:cs="Calibri"/>
          <w:color w:val="000000"/>
          <w:sz w:val="22"/>
          <w:szCs w:val="22"/>
        </w:rPr>
      </w:pPr>
      <w:r>
        <w:rPr>
          <w:rFonts w:ascii="Calibri" w:eastAsia="Calibri" w:hAnsi="Calibri" w:cs="Calibri"/>
          <w:color w:val="000000"/>
          <w:sz w:val="22"/>
          <w:szCs w:val="22"/>
        </w:rPr>
        <w:t>Gartner predicts that by 2023, 40% of DevOps teams will augment application and infrastructure monitoring tools with Artificial Intelligence for IT operations (AIOps) platform</w:t>
      </w:r>
      <w:r>
        <w:rPr>
          <w:rFonts w:ascii="Calibri" w:eastAsia="Calibri" w:hAnsi="Calibri" w:cs="Calibri"/>
          <w:sz w:val="22"/>
          <w:szCs w:val="22"/>
        </w:rPr>
        <w:t xml:space="preserve"> </w:t>
      </w:r>
      <w:r>
        <w:rPr>
          <w:rFonts w:ascii="Calibri" w:eastAsia="Calibri" w:hAnsi="Calibri" w:cs="Calibri"/>
          <w:color w:val="000000"/>
          <w:sz w:val="22"/>
          <w:szCs w:val="22"/>
        </w:rPr>
        <w:t xml:space="preserve">capabilities.* Such capabilities significantly increase the comfort </w:t>
      </w:r>
      <w:r>
        <w:rPr>
          <w:rFonts w:ascii="Calibri" w:eastAsia="Calibri" w:hAnsi="Calibri" w:cs="Calibri"/>
          <w:sz w:val="22"/>
          <w:szCs w:val="22"/>
        </w:rPr>
        <w:t xml:space="preserve">of </w:t>
      </w:r>
      <w:r>
        <w:rPr>
          <w:rFonts w:ascii="Calibri" w:eastAsia="Calibri" w:hAnsi="Calibri" w:cs="Calibri"/>
          <w:color w:val="000000"/>
          <w:sz w:val="22"/>
          <w:szCs w:val="22"/>
        </w:rPr>
        <w:t xml:space="preserve">managing a high volume of alerts. </w:t>
      </w:r>
      <w:r>
        <w:rPr>
          <w:rFonts w:ascii="Calibri" w:eastAsia="Calibri" w:hAnsi="Calibri" w:cs="Calibri"/>
          <w:sz w:val="22"/>
          <w:szCs w:val="22"/>
        </w:rPr>
        <w:t>They</w:t>
      </w:r>
      <w:r>
        <w:rPr>
          <w:rFonts w:ascii="Calibri" w:eastAsia="Calibri" w:hAnsi="Calibri" w:cs="Calibri"/>
          <w:color w:val="000000"/>
          <w:sz w:val="22"/>
          <w:szCs w:val="22"/>
        </w:rPr>
        <w:t xml:space="preserve"> optimize the response time by correlating behavior </w:t>
      </w:r>
      <w:r>
        <w:rPr>
          <w:rFonts w:ascii="Calibri" w:eastAsia="Calibri" w:hAnsi="Calibri" w:cs="Calibri"/>
          <w:sz w:val="22"/>
          <w:szCs w:val="22"/>
        </w:rPr>
        <w:t>patterns</w:t>
      </w:r>
      <w:r>
        <w:rPr>
          <w:rFonts w:ascii="Calibri" w:eastAsia="Calibri" w:hAnsi="Calibri" w:cs="Calibri"/>
          <w:color w:val="000000"/>
          <w:sz w:val="22"/>
          <w:szCs w:val="22"/>
        </w:rPr>
        <w:t xml:space="preserve"> </w:t>
      </w:r>
      <w:r>
        <w:rPr>
          <w:rFonts w:ascii="Calibri" w:eastAsia="Calibri" w:hAnsi="Calibri" w:cs="Calibri"/>
          <w:sz w:val="22"/>
          <w:szCs w:val="22"/>
        </w:rPr>
        <w:t>with</w:t>
      </w:r>
      <w:r>
        <w:rPr>
          <w:rFonts w:ascii="Calibri" w:eastAsia="Calibri" w:hAnsi="Calibri" w:cs="Calibri"/>
          <w:color w:val="000000"/>
          <w:sz w:val="22"/>
          <w:szCs w:val="22"/>
        </w:rPr>
        <w:t xml:space="preserve"> the likeliness of an incident occurring with the help of machine learning (ML) and artificial intelligence (AI). </w:t>
      </w:r>
      <w:proofErr w:type="spellStart"/>
      <w:r>
        <w:rPr>
          <w:rFonts w:ascii="Calibri" w:eastAsia="Calibri" w:hAnsi="Calibri" w:cs="Calibri"/>
          <w:color w:val="000000"/>
          <w:sz w:val="22"/>
          <w:szCs w:val="22"/>
        </w:rPr>
        <w:t>Centreon</w:t>
      </w:r>
      <w:proofErr w:type="spellEnd"/>
      <w:r>
        <w:rPr>
          <w:rFonts w:ascii="Calibri" w:eastAsia="Calibri" w:hAnsi="Calibri" w:cs="Calibri"/>
          <w:color w:val="000000"/>
          <w:sz w:val="22"/>
          <w:szCs w:val="22"/>
        </w:rPr>
        <w:t xml:space="preserve"> is unveiling today</w:t>
      </w:r>
      <w:r>
        <w:rPr>
          <w:rFonts w:ascii="Calibri" w:eastAsia="Calibri" w:hAnsi="Calibri" w:cs="Calibri"/>
          <w:sz w:val="22"/>
          <w:szCs w:val="22"/>
        </w:rPr>
        <w:t xml:space="preserve"> </w:t>
      </w:r>
      <w:r>
        <w:rPr>
          <w:rFonts w:ascii="Calibri" w:eastAsia="Calibri" w:hAnsi="Calibri" w:cs="Calibri"/>
          <w:color w:val="000000"/>
          <w:sz w:val="22"/>
          <w:szCs w:val="22"/>
        </w:rPr>
        <w:t xml:space="preserve">a </w:t>
      </w:r>
      <w:r>
        <w:rPr>
          <w:rFonts w:ascii="Calibri" w:eastAsia="Calibri" w:hAnsi="Calibri" w:cs="Calibri"/>
          <w:sz w:val="22"/>
          <w:szCs w:val="22"/>
        </w:rPr>
        <w:t>cloud</w:t>
      </w:r>
      <w:r>
        <w:rPr>
          <w:rFonts w:ascii="Calibri" w:eastAsia="Calibri" w:hAnsi="Calibri" w:cs="Calibri"/>
          <w:color w:val="000000"/>
          <w:sz w:val="22"/>
          <w:szCs w:val="22"/>
        </w:rPr>
        <w:t>-augmented architecture which allows machine learning algorithms to be natively applied to any of its monitoring metrics or events. </w:t>
      </w:r>
      <w:proofErr w:type="spellStart"/>
      <w:r>
        <w:rPr>
          <w:rFonts w:ascii="Calibri" w:eastAsia="Calibri" w:hAnsi="Calibri" w:cs="Calibri"/>
          <w:color w:val="000000"/>
          <w:sz w:val="22"/>
          <w:szCs w:val="22"/>
        </w:rPr>
        <w:t>Centreon</w:t>
      </w:r>
      <w:proofErr w:type="spellEnd"/>
      <w:r>
        <w:rPr>
          <w:rFonts w:ascii="Calibri" w:eastAsia="Calibri" w:hAnsi="Calibri" w:cs="Calibri"/>
          <w:color w:val="000000"/>
          <w:sz w:val="22"/>
          <w:szCs w:val="22"/>
        </w:rPr>
        <w:t xml:space="preserve"> is also currently beta testing the first feature supported by this architecture, Anomaly Detection, which harnesses AI/ML to accelerate the detection of unusual patterns.</w:t>
      </w:r>
    </w:p>
    <w:p w14:paraId="14EA6E6B" w14:textId="77777777" w:rsidR="00C17E29" w:rsidRDefault="00C17E29">
      <w:pPr>
        <w:rPr>
          <w:rFonts w:ascii="Calibri" w:eastAsia="Calibri" w:hAnsi="Calibri" w:cs="Calibri"/>
          <w:color w:val="000000"/>
          <w:sz w:val="22"/>
          <w:szCs w:val="22"/>
        </w:rPr>
      </w:pPr>
    </w:p>
    <w:p w14:paraId="009AB75F" w14:textId="77777777" w:rsidR="00C17E29" w:rsidRDefault="00B10F5D">
      <w:pPr>
        <w:rPr>
          <w:rFonts w:ascii="Calibri" w:eastAsia="Calibri" w:hAnsi="Calibri" w:cs="Calibri"/>
          <w:i/>
          <w:sz w:val="22"/>
          <w:szCs w:val="22"/>
        </w:rPr>
      </w:pPr>
      <w:r>
        <w:rPr>
          <w:rFonts w:ascii="Calibri" w:eastAsia="Calibri" w:hAnsi="Calibri" w:cs="Calibri"/>
          <w:color w:val="000000"/>
          <w:sz w:val="22"/>
          <w:szCs w:val="22"/>
        </w:rPr>
        <w:t xml:space="preserve">“The addition of a </w:t>
      </w:r>
      <w:r>
        <w:rPr>
          <w:rFonts w:ascii="Calibri" w:eastAsia="Calibri" w:hAnsi="Calibri" w:cs="Calibri"/>
          <w:sz w:val="22"/>
          <w:szCs w:val="22"/>
        </w:rPr>
        <w:t>cloud</w:t>
      </w:r>
      <w:r>
        <w:rPr>
          <w:rFonts w:ascii="Calibri" w:eastAsia="Calibri" w:hAnsi="Calibri" w:cs="Calibri"/>
          <w:color w:val="000000"/>
          <w:sz w:val="22"/>
          <w:szCs w:val="22"/>
        </w:rPr>
        <w:t>-</w:t>
      </w:r>
      <w:r>
        <w:rPr>
          <w:rFonts w:ascii="Calibri" w:eastAsia="Calibri" w:hAnsi="Calibri" w:cs="Calibri"/>
          <w:sz w:val="22"/>
          <w:szCs w:val="22"/>
        </w:rPr>
        <w:t>a</w:t>
      </w:r>
      <w:r>
        <w:rPr>
          <w:rFonts w:ascii="Calibri" w:eastAsia="Calibri" w:hAnsi="Calibri" w:cs="Calibri"/>
          <w:color w:val="000000"/>
          <w:sz w:val="22"/>
          <w:szCs w:val="22"/>
        </w:rPr>
        <w:t xml:space="preserve">ugmented architecture extends </w:t>
      </w:r>
      <w:proofErr w:type="spellStart"/>
      <w:r>
        <w:rPr>
          <w:rFonts w:ascii="Calibri" w:eastAsia="Calibri" w:hAnsi="Calibri" w:cs="Calibri"/>
          <w:color w:val="000000"/>
          <w:sz w:val="22"/>
          <w:szCs w:val="22"/>
        </w:rPr>
        <w:t>Centreon</w:t>
      </w:r>
      <w:proofErr w:type="spellEnd"/>
      <w:r>
        <w:rPr>
          <w:rFonts w:ascii="Calibri" w:eastAsia="Calibri" w:hAnsi="Calibri" w:cs="Calibri"/>
          <w:color w:val="000000"/>
          <w:sz w:val="22"/>
          <w:szCs w:val="22"/>
        </w:rPr>
        <w:t xml:space="preserve"> capabilities, which were already well established and distributed between cloud and on premises,” explains Julien Mathis, Co-Founder and CEO </w:t>
      </w:r>
      <w:proofErr w:type="spellStart"/>
      <w:r>
        <w:rPr>
          <w:rFonts w:ascii="Calibri" w:eastAsia="Calibri" w:hAnsi="Calibri" w:cs="Calibri"/>
          <w:color w:val="000000"/>
          <w:sz w:val="22"/>
          <w:szCs w:val="22"/>
        </w:rPr>
        <w:t>Centreon</w:t>
      </w:r>
      <w:proofErr w:type="spellEnd"/>
      <w:r>
        <w:rPr>
          <w:rFonts w:ascii="Calibri" w:eastAsia="Calibri" w:hAnsi="Calibri" w:cs="Calibri"/>
          <w:color w:val="000000"/>
          <w:sz w:val="22"/>
          <w:szCs w:val="22"/>
        </w:rPr>
        <w:t xml:space="preserve"> Europe. “We’re now also bridging domain-centric and domain-agnostic AIOps, adding another layer of confidence for enterprises that are not yet decided on their IT future.”</w:t>
      </w:r>
    </w:p>
    <w:p w14:paraId="4A796957" w14:textId="77777777" w:rsidR="00C17E29" w:rsidRDefault="00C17E29">
      <w:pPr>
        <w:rPr>
          <w:rFonts w:ascii="Calibri" w:eastAsia="Calibri" w:hAnsi="Calibri" w:cs="Calibri"/>
          <w:i/>
          <w:sz w:val="22"/>
          <w:szCs w:val="22"/>
        </w:rPr>
      </w:pPr>
    </w:p>
    <w:p w14:paraId="2ECB006E" w14:textId="77777777" w:rsidR="00C17E29" w:rsidRDefault="00B10F5D">
      <w:pPr>
        <w:rPr>
          <w:rFonts w:ascii="Calibri" w:eastAsia="Calibri" w:hAnsi="Calibri" w:cs="Calibri"/>
          <w:color w:val="000000"/>
          <w:sz w:val="22"/>
          <w:szCs w:val="22"/>
        </w:rPr>
      </w:pPr>
      <w:r>
        <w:rPr>
          <w:rFonts w:ascii="Calibri" w:eastAsia="Calibri" w:hAnsi="Calibri" w:cs="Calibri"/>
          <w:color w:val="000000"/>
          <w:sz w:val="22"/>
          <w:szCs w:val="22"/>
        </w:rPr>
        <w:t xml:space="preserve">“Complexity in IT infrastructure will only accelerate over the next </w:t>
      </w:r>
      <w:r>
        <w:rPr>
          <w:rFonts w:ascii="Calibri" w:eastAsia="Calibri" w:hAnsi="Calibri" w:cs="Calibri"/>
          <w:sz w:val="22"/>
          <w:szCs w:val="22"/>
        </w:rPr>
        <w:t>five</w:t>
      </w:r>
      <w:r>
        <w:rPr>
          <w:rFonts w:ascii="Calibri" w:eastAsia="Calibri" w:hAnsi="Calibri" w:cs="Calibri"/>
          <w:color w:val="000000"/>
          <w:sz w:val="22"/>
          <w:szCs w:val="22"/>
        </w:rPr>
        <w:t xml:space="preserve"> years,” adds Romain Le </w:t>
      </w:r>
      <w:proofErr w:type="spellStart"/>
      <w:r>
        <w:rPr>
          <w:rFonts w:ascii="Calibri" w:eastAsia="Calibri" w:hAnsi="Calibri" w:cs="Calibri"/>
          <w:color w:val="000000"/>
          <w:sz w:val="22"/>
          <w:szCs w:val="22"/>
        </w:rPr>
        <w:t>Merlus</w:t>
      </w:r>
      <w:proofErr w:type="spellEnd"/>
      <w:r>
        <w:rPr>
          <w:rFonts w:ascii="Calibri" w:eastAsia="Calibri" w:hAnsi="Calibri" w:cs="Calibri"/>
          <w:color w:val="000000"/>
          <w:sz w:val="22"/>
          <w:szCs w:val="22"/>
        </w:rPr>
        <w:t xml:space="preserve">, Co-Founder and CEO </w:t>
      </w:r>
      <w:proofErr w:type="spellStart"/>
      <w:r>
        <w:rPr>
          <w:rFonts w:ascii="Calibri" w:eastAsia="Calibri" w:hAnsi="Calibri" w:cs="Calibri"/>
          <w:color w:val="000000"/>
          <w:sz w:val="22"/>
          <w:szCs w:val="22"/>
        </w:rPr>
        <w:t>Centreon</w:t>
      </w:r>
      <w:proofErr w:type="spellEnd"/>
      <w:r>
        <w:rPr>
          <w:rFonts w:ascii="Calibri" w:eastAsia="Calibri" w:hAnsi="Calibri" w:cs="Calibri"/>
          <w:color w:val="000000"/>
          <w:sz w:val="22"/>
          <w:szCs w:val="22"/>
        </w:rPr>
        <w:t xml:space="preserve"> North America. “We expect human </w:t>
      </w:r>
      <w:proofErr w:type="spellStart"/>
      <w:r>
        <w:rPr>
          <w:rFonts w:ascii="Calibri" w:eastAsia="Calibri" w:hAnsi="Calibri" w:cs="Calibri"/>
          <w:color w:val="000000"/>
          <w:sz w:val="22"/>
          <w:szCs w:val="22"/>
        </w:rPr>
        <w:t>ITOps</w:t>
      </w:r>
      <w:proofErr w:type="spellEnd"/>
      <w:r>
        <w:rPr>
          <w:rFonts w:ascii="Calibri" w:eastAsia="Calibri" w:hAnsi="Calibri" w:cs="Calibri"/>
          <w:color w:val="000000"/>
          <w:sz w:val="22"/>
          <w:szCs w:val="22"/>
        </w:rPr>
        <w:t xml:space="preserve"> to need the support of AI algorithms embedded in all their </w:t>
      </w:r>
      <w:proofErr w:type="spellStart"/>
      <w:r>
        <w:rPr>
          <w:rFonts w:ascii="Calibri" w:eastAsia="Calibri" w:hAnsi="Calibri" w:cs="Calibri"/>
          <w:color w:val="000000"/>
          <w:sz w:val="22"/>
          <w:szCs w:val="22"/>
        </w:rPr>
        <w:t>ITOps</w:t>
      </w:r>
      <w:proofErr w:type="spellEnd"/>
      <w:r>
        <w:rPr>
          <w:rFonts w:ascii="Calibri" w:eastAsia="Calibri" w:hAnsi="Calibri" w:cs="Calibri"/>
          <w:color w:val="000000"/>
          <w:sz w:val="22"/>
          <w:szCs w:val="22"/>
        </w:rPr>
        <w:t xml:space="preserve"> tools to ensure conformity to SLAs, and this is a need </w:t>
      </w:r>
      <w:proofErr w:type="spellStart"/>
      <w:r>
        <w:rPr>
          <w:rFonts w:ascii="Calibri" w:eastAsia="Calibri" w:hAnsi="Calibri" w:cs="Calibri"/>
          <w:color w:val="000000"/>
          <w:sz w:val="22"/>
          <w:szCs w:val="22"/>
        </w:rPr>
        <w:t>Centreon</w:t>
      </w:r>
      <w:proofErr w:type="spellEnd"/>
      <w:r>
        <w:rPr>
          <w:rFonts w:ascii="Calibri" w:eastAsia="Calibri" w:hAnsi="Calibri" w:cs="Calibri"/>
          <w:color w:val="000000"/>
          <w:sz w:val="22"/>
          <w:szCs w:val="22"/>
        </w:rPr>
        <w:t xml:space="preserve"> will be ready to support.”</w:t>
      </w:r>
    </w:p>
    <w:p w14:paraId="3CDC4863" w14:textId="77777777" w:rsidR="00C17E29" w:rsidRDefault="00C17E29">
      <w:pPr>
        <w:rPr>
          <w:rFonts w:ascii="Calibri" w:eastAsia="Calibri" w:hAnsi="Calibri" w:cs="Calibri"/>
          <w:color w:val="000000"/>
          <w:sz w:val="22"/>
          <w:szCs w:val="22"/>
        </w:rPr>
      </w:pPr>
    </w:p>
    <w:p w14:paraId="69D1E24B" w14:textId="77777777" w:rsidR="00C17E29" w:rsidRDefault="00B10F5D">
      <w:pPr>
        <w:rPr>
          <w:rFonts w:ascii="Calibri" w:eastAsia="Calibri" w:hAnsi="Calibri" w:cs="Calibri"/>
          <w:sz w:val="22"/>
          <w:szCs w:val="22"/>
        </w:rPr>
      </w:pPr>
      <w:bookmarkStart w:id="0" w:name="_gjdgxs" w:colFirst="0" w:colLast="0"/>
      <w:bookmarkEnd w:id="0"/>
      <w:proofErr w:type="spellStart"/>
      <w:r>
        <w:rPr>
          <w:rFonts w:ascii="Calibri" w:eastAsia="Calibri" w:hAnsi="Calibri" w:cs="Calibri"/>
          <w:sz w:val="22"/>
          <w:szCs w:val="22"/>
        </w:rPr>
        <w:t>Centreon</w:t>
      </w:r>
      <w:proofErr w:type="spellEnd"/>
      <w:r>
        <w:rPr>
          <w:rFonts w:ascii="Calibri" w:eastAsia="Calibri" w:hAnsi="Calibri" w:cs="Calibri"/>
          <w:sz w:val="22"/>
          <w:szCs w:val="22"/>
        </w:rPr>
        <w:t xml:space="preserve"> also unveiled a new event management user interface which will speed up root cause analysis. The interface was developed with the help of its community of users through a design workshop. The company is also introducing a new mobile app offering the same level of functionality, which will help IT monitoring teams stay on top of their game, day or night, from anywhere. The free app is available for Apple iOS and Google Android mobile devices.</w:t>
      </w:r>
    </w:p>
    <w:p w14:paraId="33E33967" w14:textId="77777777" w:rsidR="00C17E29" w:rsidRDefault="00C17E29">
      <w:pPr>
        <w:rPr>
          <w:rFonts w:ascii="Calibri" w:eastAsia="Calibri" w:hAnsi="Calibri" w:cs="Calibri"/>
          <w:b/>
          <w:color w:val="000000"/>
          <w:sz w:val="22"/>
          <w:szCs w:val="22"/>
        </w:rPr>
      </w:pPr>
    </w:p>
    <w:p w14:paraId="2F1DFC4F" w14:textId="77777777" w:rsidR="00C17E29" w:rsidRPr="003D52A3" w:rsidRDefault="00B10F5D">
      <w:pPr>
        <w:rPr>
          <w:rFonts w:ascii="Calibri" w:eastAsia="Calibri" w:hAnsi="Calibri" w:cs="Calibri"/>
          <w:b/>
          <w:bCs/>
          <w:sz w:val="22"/>
          <w:szCs w:val="22"/>
        </w:rPr>
      </w:pPr>
      <w:r w:rsidRPr="003D52A3">
        <w:rPr>
          <w:rFonts w:ascii="Calibri" w:eastAsia="Calibri" w:hAnsi="Calibri" w:cs="Calibri"/>
          <w:b/>
          <w:bCs/>
          <w:color w:val="000000"/>
          <w:sz w:val="22"/>
          <w:szCs w:val="22"/>
        </w:rPr>
        <w:t>More information on the 20</w:t>
      </w:r>
      <w:r w:rsidRPr="003D52A3">
        <w:rPr>
          <w:rFonts w:ascii="Calibri" w:eastAsia="Calibri" w:hAnsi="Calibri" w:cs="Calibri"/>
          <w:b/>
          <w:bCs/>
          <w:sz w:val="22"/>
          <w:szCs w:val="22"/>
        </w:rPr>
        <w:t>.</w:t>
      </w:r>
      <w:r w:rsidRPr="003D52A3">
        <w:rPr>
          <w:rFonts w:ascii="Calibri" w:eastAsia="Calibri" w:hAnsi="Calibri" w:cs="Calibri"/>
          <w:b/>
          <w:bCs/>
          <w:color w:val="000000"/>
          <w:sz w:val="22"/>
          <w:szCs w:val="22"/>
        </w:rPr>
        <w:t xml:space="preserve">04 update is available here: </w:t>
      </w:r>
      <w:hyperlink r:id="rId7">
        <w:proofErr w:type="spellStart"/>
        <w:r w:rsidRPr="003D52A3">
          <w:rPr>
            <w:rFonts w:ascii="Calibri" w:eastAsia="Calibri" w:hAnsi="Calibri" w:cs="Calibri"/>
            <w:b/>
            <w:bCs/>
            <w:color w:val="1155CC"/>
            <w:sz w:val="22"/>
            <w:szCs w:val="22"/>
            <w:u w:val="single"/>
          </w:rPr>
          <w:t>Centreon</w:t>
        </w:r>
        <w:proofErr w:type="spellEnd"/>
        <w:r w:rsidRPr="003D52A3">
          <w:rPr>
            <w:rFonts w:ascii="Calibri" w:eastAsia="Calibri" w:hAnsi="Calibri" w:cs="Calibri"/>
            <w:b/>
            <w:bCs/>
            <w:color w:val="1155CC"/>
            <w:sz w:val="22"/>
            <w:szCs w:val="22"/>
            <w:u w:val="single"/>
          </w:rPr>
          <w:t xml:space="preserve"> 20.04 video</w:t>
        </w:r>
      </w:hyperlink>
      <w:r w:rsidRPr="003D52A3">
        <w:rPr>
          <w:rFonts w:ascii="Calibri" w:eastAsia="Calibri" w:hAnsi="Calibri" w:cs="Calibri"/>
          <w:b/>
          <w:bCs/>
          <w:color w:val="000000"/>
          <w:sz w:val="22"/>
          <w:szCs w:val="22"/>
        </w:rPr>
        <w:t xml:space="preserve"> or </w:t>
      </w:r>
      <w:hyperlink r:id="rId8">
        <w:proofErr w:type="spellStart"/>
        <w:r w:rsidRPr="003D52A3">
          <w:rPr>
            <w:rFonts w:ascii="Calibri" w:eastAsia="Calibri" w:hAnsi="Calibri" w:cs="Calibri"/>
            <w:b/>
            <w:bCs/>
            <w:color w:val="1155CC"/>
            <w:sz w:val="22"/>
            <w:szCs w:val="22"/>
            <w:u w:val="single"/>
          </w:rPr>
          <w:t>Centreon</w:t>
        </w:r>
        <w:proofErr w:type="spellEnd"/>
        <w:r w:rsidRPr="003D52A3">
          <w:rPr>
            <w:rFonts w:ascii="Calibri" w:eastAsia="Calibri" w:hAnsi="Calibri" w:cs="Calibri"/>
            <w:b/>
            <w:bCs/>
            <w:color w:val="1155CC"/>
            <w:sz w:val="22"/>
            <w:szCs w:val="22"/>
            <w:u w:val="single"/>
          </w:rPr>
          <w:t xml:space="preserve"> 20.04 blog post</w:t>
        </w:r>
      </w:hyperlink>
      <w:r w:rsidRPr="003D52A3">
        <w:rPr>
          <w:rFonts w:ascii="Calibri" w:eastAsia="Calibri" w:hAnsi="Calibri" w:cs="Calibri"/>
          <w:b/>
          <w:bCs/>
          <w:sz w:val="22"/>
          <w:szCs w:val="22"/>
        </w:rPr>
        <w:t xml:space="preserve">. </w:t>
      </w:r>
    </w:p>
    <w:p w14:paraId="2C653F03" w14:textId="77777777" w:rsidR="00C17E29" w:rsidRPr="003D52A3" w:rsidRDefault="00B10F5D">
      <w:pPr>
        <w:rPr>
          <w:rFonts w:ascii="Calibri" w:eastAsia="Calibri" w:hAnsi="Calibri" w:cs="Calibri"/>
          <w:b/>
          <w:bCs/>
          <w:color w:val="000000"/>
          <w:sz w:val="22"/>
          <w:szCs w:val="22"/>
        </w:rPr>
      </w:pPr>
      <w:proofErr w:type="spellStart"/>
      <w:r w:rsidRPr="003D52A3">
        <w:rPr>
          <w:rFonts w:ascii="Calibri" w:eastAsia="Calibri" w:hAnsi="Calibri" w:cs="Calibri"/>
          <w:b/>
          <w:bCs/>
          <w:sz w:val="22"/>
          <w:szCs w:val="22"/>
        </w:rPr>
        <w:t>C</w:t>
      </w:r>
      <w:r w:rsidRPr="003D52A3">
        <w:rPr>
          <w:rFonts w:ascii="Calibri" w:eastAsia="Calibri" w:hAnsi="Calibri" w:cs="Calibri"/>
          <w:b/>
          <w:bCs/>
          <w:color w:val="000000"/>
          <w:sz w:val="22"/>
          <w:szCs w:val="22"/>
        </w:rPr>
        <w:t>entreon</w:t>
      </w:r>
      <w:proofErr w:type="spellEnd"/>
      <w:r w:rsidRPr="003D52A3">
        <w:rPr>
          <w:rFonts w:ascii="Calibri" w:eastAsia="Calibri" w:hAnsi="Calibri" w:cs="Calibri"/>
          <w:b/>
          <w:bCs/>
          <w:color w:val="000000"/>
          <w:sz w:val="22"/>
          <w:szCs w:val="22"/>
        </w:rPr>
        <w:t xml:space="preserve"> users can simply connect to their platform to update to the latest version.</w:t>
      </w:r>
    </w:p>
    <w:p w14:paraId="432F2789" w14:textId="77777777" w:rsidR="00C17E29" w:rsidRDefault="00C17E29">
      <w:pPr>
        <w:rPr>
          <w:rFonts w:ascii="Calibri" w:eastAsia="Calibri" w:hAnsi="Calibri" w:cs="Calibri"/>
          <w:sz w:val="22"/>
          <w:szCs w:val="22"/>
        </w:rPr>
      </w:pPr>
    </w:p>
    <w:p w14:paraId="030C9D9F" w14:textId="77777777" w:rsidR="00C17E29" w:rsidRDefault="00C17E29">
      <w:pPr>
        <w:rPr>
          <w:rFonts w:ascii="Calibri" w:eastAsia="Calibri" w:hAnsi="Calibri" w:cs="Calibri"/>
          <w:color w:val="000000"/>
          <w:sz w:val="22"/>
          <w:szCs w:val="22"/>
        </w:rPr>
      </w:pPr>
    </w:p>
    <w:p w14:paraId="160790FD" w14:textId="77777777" w:rsidR="00C17E29" w:rsidRDefault="00C17E29">
      <w:pPr>
        <w:rPr>
          <w:rFonts w:ascii="Calibri" w:eastAsia="Calibri" w:hAnsi="Calibri" w:cs="Calibri"/>
          <w:color w:val="000000"/>
          <w:sz w:val="22"/>
          <w:szCs w:val="22"/>
        </w:rPr>
      </w:pPr>
    </w:p>
    <w:p w14:paraId="3B52048B" w14:textId="77777777" w:rsidR="00C17E29" w:rsidRDefault="00B10F5D">
      <w:pPr>
        <w:rPr>
          <w:rFonts w:ascii="Calibri" w:eastAsia="Calibri" w:hAnsi="Calibri" w:cs="Calibri"/>
          <w:b/>
          <w:color w:val="000000"/>
          <w:sz w:val="22"/>
          <w:szCs w:val="22"/>
        </w:rPr>
      </w:pPr>
      <w:r>
        <w:rPr>
          <w:rFonts w:ascii="Calibri" w:eastAsia="Calibri" w:hAnsi="Calibri" w:cs="Calibri"/>
          <w:b/>
          <w:color w:val="000000"/>
          <w:sz w:val="22"/>
          <w:szCs w:val="22"/>
        </w:rPr>
        <w:t xml:space="preserve">About </w:t>
      </w:r>
      <w:proofErr w:type="spellStart"/>
      <w:r>
        <w:rPr>
          <w:rFonts w:ascii="Calibri" w:eastAsia="Calibri" w:hAnsi="Calibri" w:cs="Calibri"/>
          <w:b/>
          <w:color w:val="000000"/>
          <w:sz w:val="22"/>
          <w:szCs w:val="22"/>
        </w:rPr>
        <w:t>Centreon</w:t>
      </w:r>
      <w:proofErr w:type="spellEnd"/>
    </w:p>
    <w:p w14:paraId="54850FAD" w14:textId="77777777" w:rsidR="00C17E29" w:rsidRDefault="00B10F5D">
      <w:pPr>
        <w:rPr>
          <w:rFonts w:ascii="Calibri" w:eastAsia="Calibri" w:hAnsi="Calibri" w:cs="Calibri"/>
          <w:sz w:val="22"/>
          <w:szCs w:val="22"/>
        </w:rPr>
      </w:pPr>
      <w:bookmarkStart w:id="1" w:name="_30j0zll" w:colFirst="0" w:colLast="0"/>
      <w:bookmarkEnd w:id="1"/>
      <w:proofErr w:type="spellStart"/>
      <w:r>
        <w:rPr>
          <w:rFonts w:ascii="Calibri" w:eastAsia="Calibri" w:hAnsi="Calibri" w:cs="Calibri"/>
          <w:sz w:val="22"/>
          <w:szCs w:val="22"/>
        </w:rPr>
        <w:t>Centreon</w:t>
      </w:r>
      <w:proofErr w:type="spellEnd"/>
      <w:r>
        <w:rPr>
          <w:rFonts w:ascii="Calibri" w:eastAsia="Calibri" w:hAnsi="Calibri" w:cs="Calibri"/>
          <w:sz w:val="22"/>
          <w:szCs w:val="22"/>
        </w:rPr>
        <w:t xml:space="preserve"> is a global provider of business-aware IT monitoring for always-on operations and performance excellence. The company’s AIOps-ready, business-aware IT monitoring platform is renowned for its unique ability to monitor today’s complex and converging infrastructures, from Cloud-to-Edge. Privately held, </w:t>
      </w:r>
      <w:proofErr w:type="spellStart"/>
      <w:r>
        <w:rPr>
          <w:rFonts w:ascii="Calibri" w:eastAsia="Calibri" w:hAnsi="Calibri" w:cs="Calibri"/>
          <w:sz w:val="22"/>
          <w:szCs w:val="22"/>
        </w:rPr>
        <w:t>Centreon</w:t>
      </w:r>
      <w:proofErr w:type="spellEnd"/>
      <w:r>
        <w:rPr>
          <w:rFonts w:ascii="Calibri" w:eastAsia="Calibri" w:hAnsi="Calibri" w:cs="Calibri"/>
          <w:sz w:val="22"/>
          <w:szCs w:val="22"/>
        </w:rPr>
        <w:t xml:space="preserve"> was founded in 2005 with roots in open source software. The company continues to steward a dynamic open source framework and a growing, vibrant global community of 200,000. Today, </w:t>
      </w:r>
      <w:proofErr w:type="spellStart"/>
      <w:r>
        <w:rPr>
          <w:rFonts w:ascii="Calibri" w:eastAsia="Calibri" w:hAnsi="Calibri" w:cs="Calibri"/>
          <w:sz w:val="22"/>
          <w:szCs w:val="22"/>
        </w:rPr>
        <w:t>Centreon</w:t>
      </w:r>
      <w:proofErr w:type="spellEnd"/>
      <w:r>
        <w:rPr>
          <w:rFonts w:ascii="Calibri" w:eastAsia="Calibri" w:hAnsi="Calibri" w:cs="Calibri"/>
          <w:sz w:val="22"/>
          <w:szCs w:val="22"/>
        </w:rPr>
        <w:t xml:space="preserve"> is trusted by organizations of all sizes across a wide range of public and private sectors. Its head offices are located in Paris and Toronto, with sales offices in Geneva, Luxembourg and Toulouse. For more information, visit </w:t>
      </w:r>
      <w:hyperlink r:id="rId9">
        <w:r>
          <w:rPr>
            <w:rFonts w:ascii="Calibri" w:eastAsia="Calibri" w:hAnsi="Calibri" w:cs="Calibri"/>
            <w:color w:val="0000FF"/>
            <w:sz w:val="22"/>
            <w:szCs w:val="22"/>
            <w:u w:val="single"/>
          </w:rPr>
          <w:t>centreon.com</w:t>
        </w:r>
      </w:hyperlink>
      <w:r>
        <w:rPr>
          <w:rFonts w:ascii="Calibri" w:eastAsia="Calibri" w:hAnsi="Calibri" w:cs="Calibri"/>
          <w:sz w:val="22"/>
          <w:szCs w:val="22"/>
        </w:rPr>
        <w:t xml:space="preserve">. </w:t>
      </w:r>
    </w:p>
    <w:p w14:paraId="0FB74F1F" w14:textId="77777777" w:rsidR="00C17E29" w:rsidRDefault="00C17E29">
      <w:pPr>
        <w:rPr>
          <w:rFonts w:ascii="Calibri" w:eastAsia="Calibri" w:hAnsi="Calibri" w:cs="Calibri"/>
          <w:sz w:val="22"/>
          <w:szCs w:val="22"/>
        </w:rPr>
      </w:pPr>
    </w:p>
    <w:p w14:paraId="066301A0" w14:textId="77777777" w:rsidR="00C17E29" w:rsidRDefault="00C17E29">
      <w:pPr>
        <w:rPr>
          <w:rFonts w:ascii="Calibri" w:eastAsia="Calibri" w:hAnsi="Calibri" w:cs="Calibri"/>
          <w:color w:val="000000"/>
          <w:sz w:val="22"/>
          <w:szCs w:val="22"/>
        </w:rPr>
      </w:pPr>
    </w:p>
    <w:p w14:paraId="1F4214CB" w14:textId="77777777" w:rsidR="00C17E29" w:rsidRDefault="00B10F5D">
      <w:pPr>
        <w:jc w:val="center"/>
        <w:rPr>
          <w:rFonts w:ascii="Calibri" w:eastAsia="Calibri" w:hAnsi="Calibri" w:cs="Calibri"/>
          <w:color w:val="000000"/>
          <w:sz w:val="22"/>
          <w:szCs w:val="22"/>
        </w:rPr>
      </w:pPr>
      <w:r>
        <w:rPr>
          <w:rFonts w:ascii="Calibri" w:eastAsia="Calibri" w:hAnsi="Calibri" w:cs="Calibri"/>
          <w:color w:val="000000"/>
          <w:sz w:val="22"/>
          <w:szCs w:val="22"/>
        </w:rPr>
        <w:t>-</w:t>
      </w:r>
      <w:r>
        <w:rPr>
          <w:rFonts w:ascii="Calibri" w:eastAsia="Calibri" w:hAnsi="Calibri" w:cs="Calibri"/>
          <w:sz w:val="22"/>
          <w:szCs w:val="22"/>
        </w:rPr>
        <w:t>--</w:t>
      </w:r>
      <w:r>
        <w:rPr>
          <w:rFonts w:ascii="Calibri" w:eastAsia="Calibri" w:hAnsi="Calibri" w:cs="Calibri"/>
          <w:color w:val="000000"/>
          <w:sz w:val="22"/>
          <w:szCs w:val="22"/>
        </w:rPr>
        <w:t>-</w:t>
      </w:r>
    </w:p>
    <w:p w14:paraId="45247607" w14:textId="77777777" w:rsidR="00C17E29" w:rsidRDefault="00C17E29">
      <w:pPr>
        <w:rPr>
          <w:rFonts w:ascii="Calibri" w:eastAsia="Calibri" w:hAnsi="Calibri" w:cs="Calibri"/>
          <w:sz w:val="22"/>
          <w:szCs w:val="22"/>
        </w:rPr>
      </w:pPr>
    </w:p>
    <w:p w14:paraId="22D0D2EC" w14:textId="77777777" w:rsidR="00C17E29" w:rsidRDefault="00B10F5D">
      <w:pPr>
        <w:rPr>
          <w:rFonts w:ascii="Calibri" w:eastAsia="Calibri" w:hAnsi="Calibri" w:cs="Calibri"/>
          <w:i/>
          <w:sz w:val="22"/>
          <w:szCs w:val="22"/>
        </w:rPr>
      </w:pPr>
      <w:r>
        <w:rPr>
          <w:rFonts w:ascii="Calibri" w:eastAsia="Calibri" w:hAnsi="Calibri" w:cs="Calibri"/>
          <w:sz w:val="22"/>
          <w:szCs w:val="22"/>
        </w:rPr>
        <w:t xml:space="preserve">*Market Guide for AIOps Platforms, 7 November 2019, Analysts: Charley Rich, Pankaj Prasad, </w:t>
      </w:r>
      <w:proofErr w:type="spellStart"/>
      <w:r>
        <w:rPr>
          <w:rFonts w:ascii="Calibri" w:eastAsia="Calibri" w:hAnsi="Calibri" w:cs="Calibri"/>
          <w:sz w:val="22"/>
          <w:szCs w:val="22"/>
        </w:rPr>
        <w:t>Sanjit</w:t>
      </w:r>
      <w:proofErr w:type="spellEnd"/>
      <w:r>
        <w:rPr>
          <w:rFonts w:ascii="Calibri" w:eastAsia="Calibri" w:hAnsi="Calibri" w:cs="Calibri"/>
          <w:sz w:val="22"/>
          <w:szCs w:val="22"/>
        </w:rPr>
        <w:t xml:space="preserve"> Ganguli</w:t>
      </w:r>
    </w:p>
    <w:p w14:paraId="40385C2F" w14:textId="77777777" w:rsidR="00C17E29" w:rsidRDefault="00C17E29">
      <w:pPr>
        <w:rPr>
          <w:rFonts w:ascii="Calibri" w:eastAsia="Calibri" w:hAnsi="Calibri" w:cs="Calibri"/>
          <w:sz w:val="22"/>
          <w:szCs w:val="22"/>
        </w:rPr>
      </w:pPr>
    </w:p>
    <w:p w14:paraId="4D35569B" w14:textId="77777777" w:rsidR="00C17E29" w:rsidRDefault="00C17E29">
      <w:pPr>
        <w:rPr>
          <w:rFonts w:ascii="Calibri" w:eastAsia="Calibri" w:hAnsi="Calibri" w:cs="Calibri"/>
          <w:sz w:val="22"/>
          <w:szCs w:val="22"/>
        </w:rPr>
      </w:pPr>
    </w:p>
    <w:p w14:paraId="124868DB" w14:textId="77777777" w:rsidR="00C17E29" w:rsidRDefault="00B10F5D">
      <w:pPr>
        <w:jc w:val="center"/>
        <w:rPr>
          <w:rFonts w:ascii="Calibri" w:eastAsia="Calibri" w:hAnsi="Calibri" w:cs="Calibri"/>
          <w:sz w:val="22"/>
          <w:szCs w:val="22"/>
        </w:rPr>
      </w:pPr>
      <w:r>
        <w:rPr>
          <w:rFonts w:ascii="Calibri" w:eastAsia="Calibri" w:hAnsi="Calibri" w:cs="Calibri"/>
          <w:sz w:val="22"/>
          <w:szCs w:val="22"/>
        </w:rPr>
        <w:t>----</w:t>
      </w:r>
    </w:p>
    <w:p w14:paraId="7EEB464A" w14:textId="77777777" w:rsidR="00C17E29" w:rsidRDefault="00C17E29">
      <w:pPr>
        <w:rPr>
          <w:rFonts w:ascii="Calibri" w:eastAsia="Calibri" w:hAnsi="Calibri" w:cs="Calibri"/>
          <w:b/>
          <w:sz w:val="22"/>
          <w:szCs w:val="22"/>
        </w:rPr>
      </w:pPr>
    </w:p>
    <w:p w14:paraId="22F46F95" w14:textId="77777777" w:rsidR="00C17E29" w:rsidRDefault="00C17E29">
      <w:pPr>
        <w:rPr>
          <w:rFonts w:ascii="Calibri" w:eastAsia="Calibri" w:hAnsi="Calibri" w:cs="Calibri"/>
          <w:b/>
          <w:sz w:val="22"/>
          <w:szCs w:val="22"/>
        </w:rPr>
      </w:pPr>
    </w:p>
    <w:p w14:paraId="166973C9" w14:textId="77777777" w:rsidR="00C17E29" w:rsidRDefault="00B10F5D">
      <w:pPr>
        <w:rPr>
          <w:rFonts w:ascii="Calibri" w:eastAsia="Calibri" w:hAnsi="Calibri" w:cs="Calibri"/>
          <w:sz w:val="22"/>
          <w:szCs w:val="22"/>
        </w:rPr>
      </w:pPr>
      <w:r>
        <w:rPr>
          <w:rFonts w:ascii="Calibri" w:eastAsia="Calibri" w:hAnsi="Calibri" w:cs="Calibri"/>
          <w:b/>
          <w:color w:val="000000"/>
          <w:sz w:val="22"/>
          <w:szCs w:val="22"/>
        </w:rPr>
        <w:t>Media Contact:</w:t>
      </w:r>
    </w:p>
    <w:p w14:paraId="668B9286" w14:textId="77777777" w:rsidR="00C17E29" w:rsidRDefault="00B10F5D">
      <w:pPr>
        <w:rPr>
          <w:rFonts w:ascii="Calibri" w:eastAsia="Calibri" w:hAnsi="Calibri" w:cs="Calibri"/>
          <w:b/>
          <w:sz w:val="22"/>
          <w:szCs w:val="22"/>
          <w:highlight w:val="white"/>
        </w:rPr>
      </w:pPr>
      <w:proofErr w:type="spellStart"/>
      <w:r>
        <w:rPr>
          <w:rFonts w:ascii="Calibri" w:eastAsia="Calibri" w:hAnsi="Calibri" w:cs="Calibri"/>
          <w:b/>
          <w:sz w:val="22"/>
          <w:szCs w:val="22"/>
          <w:highlight w:val="white"/>
        </w:rPr>
        <w:t>Centreon</w:t>
      </w:r>
      <w:proofErr w:type="spellEnd"/>
      <w:r>
        <w:rPr>
          <w:rFonts w:ascii="Calibri" w:eastAsia="Calibri" w:hAnsi="Calibri" w:cs="Calibri"/>
          <w:b/>
          <w:sz w:val="22"/>
          <w:szCs w:val="22"/>
          <w:highlight w:val="white"/>
        </w:rPr>
        <w:t xml:space="preserve"> North America - Amanda </w:t>
      </w:r>
      <w:proofErr w:type="spellStart"/>
      <w:r>
        <w:rPr>
          <w:rFonts w:ascii="Calibri" w:eastAsia="Calibri" w:hAnsi="Calibri" w:cs="Calibri"/>
          <w:b/>
          <w:sz w:val="22"/>
          <w:szCs w:val="22"/>
          <w:highlight w:val="white"/>
        </w:rPr>
        <w:t>Bankes</w:t>
      </w:r>
      <w:proofErr w:type="spellEnd"/>
      <w:r>
        <w:rPr>
          <w:rFonts w:ascii="Calibri" w:eastAsia="Calibri" w:hAnsi="Calibri" w:cs="Calibri"/>
          <w:b/>
          <w:sz w:val="22"/>
          <w:szCs w:val="22"/>
          <w:highlight w:val="white"/>
        </w:rPr>
        <w:t xml:space="preserve"> - </w:t>
      </w:r>
      <w:hyperlink r:id="rId10">
        <w:r>
          <w:rPr>
            <w:rFonts w:ascii="Calibri" w:eastAsia="Calibri" w:hAnsi="Calibri" w:cs="Calibri"/>
            <w:b/>
            <w:color w:val="1155CC"/>
            <w:sz w:val="22"/>
            <w:szCs w:val="22"/>
            <w:highlight w:val="white"/>
            <w:u w:val="single"/>
          </w:rPr>
          <w:t>abankes@centreon.com</w:t>
        </w:r>
      </w:hyperlink>
      <w:r>
        <w:rPr>
          <w:rFonts w:ascii="Calibri" w:eastAsia="Calibri" w:hAnsi="Calibri" w:cs="Calibri"/>
          <w:b/>
          <w:color w:val="555555"/>
          <w:sz w:val="22"/>
          <w:szCs w:val="22"/>
          <w:highlight w:val="white"/>
        </w:rPr>
        <w:t xml:space="preserve"> </w:t>
      </w:r>
      <w:r>
        <w:rPr>
          <w:rFonts w:ascii="Calibri" w:eastAsia="Calibri" w:hAnsi="Calibri" w:cs="Calibri"/>
          <w:b/>
          <w:sz w:val="22"/>
          <w:szCs w:val="22"/>
          <w:highlight w:val="white"/>
        </w:rPr>
        <w:t xml:space="preserve"> - 1 647-945-9787</w:t>
      </w:r>
    </w:p>
    <w:p w14:paraId="13811AD7" w14:textId="77777777" w:rsidR="00C17E29" w:rsidRPr="00206022" w:rsidRDefault="00B10F5D">
      <w:pPr>
        <w:rPr>
          <w:rFonts w:ascii="Calibri" w:eastAsia="Calibri" w:hAnsi="Calibri" w:cs="Calibri"/>
          <w:b/>
          <w:sz w:val="22"/>
          <w:szCs w:val="22"/>
          <w:highlight w:val="white"/>
          <w:lang w:val="fr-FR"/>
        </w:rPr>
      </w:pPr>
      <w:r w:rsidRPr="00206022">
        <w:rPr>
          <w:rFonts w:ascii="Calibri" w:eastAsia="Calibri" w:hAnsi="Calibri" w:cs="Calibri"/>
          <w:b/>
          <w:sz w:val="22"/>
          <w:szCs w:val="22"/>
          <w:highlight w:val="white"/>
          <w:lang w:val="fr-FR"/>
        </w:rPr>
        <w:t xml:space="preserve">Centreon Europe - Marylene Durand - </w:t>
      </w:r>
      <w:hyperlink r:id="rId11">
        <w:r w:rsidRPr="00206022">
          <w:rPr>
            <w:rFonts w:ascii="Calibri" w:eastAsia="Calibri" w:hAnsi="Calibri" w:cs="Calibri"/>
            <w:b/>
            <w:color w:val="1155CC"/>
            <w:sz w:val="22"/>
            <w:szCs w:val="22"/>
            <w:highlight w:val="white"/>
            <w:u w:val="single"/>
            <w:lang w:val="fr-FR"/>
          </w:rPr>
          <w:t>mdurand@centreon.com</w:t>
        </w:r>
      </w:hyperlink>
      <w:r w:rsidRPr="00206022">
        <w:rPr>
          <w:rFonts w:ascii="Calibri" w:eastAsia="Calibri" w:hAnsi="Calibri" w:cs="Calibri"/>
          <w:b/>
          <w:sz w:val="22"/>
          <w:szCs w:val="22"/>
          <w:highlight w:val="white"/>
          <w:lang w:val="fr-FR"/>
        </w:rPr>
        <w:t xml:space="preserve"> - +33 (0) 1 82 21 80 46</w:t>
      </w:r>
      <w:r w:rsidRPr="00206022">
        <w:rPr>
          <w:rFonts w:ascii="Calibri" w:eastAsia="Calibri" w:hAnsi="Calibri" w:cs="Calibri"/>
          <w:b/>
          <w:sz w:val="22"/>
          <w:szCs w:val="22"/>
          <w:highlight w:val="white"/>
          <w:lang w:val="fr-FR"/>
        </w:rPr>
        <w:tab/>
      </w:r>
    </w:p>
    <w:p w14:paraId="5AEF5CC1" w14:textId="77777777" w:rsidR="00C17E29" w:rsidRPr="00206022" w:rsidRDefault="00C17E29">
      <w:pPr>
        <w:rPr>
          <w:rFonts w:ascii="Calibri" w:eastAsia="Calibri" w:hAnsi="Calibri" w:cs="Calibri"/>
          <w:lang w:val="fr-FR"/>
        </w:rPr>
      </w:pPr>
    </w:p>
    <w:p w14:paraId="2BC6503A" w14:textId="77777777" w:rsidR="00C17E29" w:rsidRPr="00206022" w:rsidRDefault="00C17E29">
      <w:pPr>
        <w:rPr>
          <w:rFonts w:ascii="Calibri" w:eastAsia="Calibri" w:hAnsi="Calibri" w:cs="Calibri"/>
          <w:lang w:val="fr-FR"/>
        </w:rPr>
      </w:pPr>
    </w:p>
    <w:sectPr w:rsidR="00C17E29" w:rsidRPr="00206022" w:rsidSect="003D52A3">
      <w:headerReference w:type="default" r:id="rId12"/>
      <w:pgSz w:w="12240" w:h="15840"/>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F4357" w14:textId="77777777" w:rsidR="004C0C29" w:rsidRDefault="004C0C29" w:rsidP="003D52A3">
      <w:r>
        <w:separator/>
      </w:r>
    </w:p>
  </w:endnote>
  <w:endnote w:type="continuationSeparator" w:id="0">
    <w:p w14:paraId="488264F9" w14:textId="77777777" w:rsidR="004C0C29" w:rsidRDefault="004C0C29" w:rsidP="003D5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B43DF" w14:textId="77777777" w:rsidR="004C0C29" w:rsidRDefault="004C0C29" w:rsidP="003D52A3">
      <w:r>
        <w:separator/>
      </w:r>
    </w:p>
  </w:footnote>
  <w:footnote w:type="continuationSeparator" w:id="0">
    <w:p w14:paraId="65B596EE" w14:textId="77777777" w:rsidR="004C0C29" w:rsidRDefault="004C0C29" w:rsidP="003D5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2E0B2" w14:textId="4AE5DAD7" w:rsidR="003D52A3" w:rsidRDefault="003D52A3">
    <w:pPr>
      <w:pStyle w:val="En-tte"/>
    </w:pPr>
    <w:r>
      <w:rPr>
        <w:rFonts w:ascii="Calibri" w:eastAsia="Calibri" w:hAnsi="Calibri" w:cs="Calibri"/>
        <w:b/>
        <w:noProof/>
        <w:color w:val="000000"/>
      </w:rPr>
      <w:drawing>
        <wp:inline distT="0" distB="0" distL="0" distR="0" wp14:anchorId="6F094F7B" wp14:editId="533B18AB">
          <wp:extent cx="2525395" cy="622300"/>
          <wp:effectExtent l="0" t="0" r="0" b="0"/>
          <wp:docPr id="1" name="image1.png" descr="https://lh5.googleusercontent.com/VL8mzx5AsJM_BNjGuOI0wUbm7KNfm9Kog3ORRjc1ZzG_bV_shjzLOPLQZ8AiuqBrEgDo4zsJ7jEAV7a8lmVtl4DnYjd816r0yfrEmeU6TycFA7b7ur3jFdTRR6ARba-4Y5I5y54"/>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VL8mzx5AsJM_BNjGuOI0wUbm7KNfm9Kog3ORRjc1ZzG_bV_shjzLOPLQZ8AiuqBrEgDo4zsJ7jEAV7a8lmVtl4DnYjd816r0yfrEmeU6TycFA7b7ur3jFdTRR6ARba-4Y5I5y54"/>
                  <pic:cNvPicPr preferRelativeResize="0"/>
                </pic:nvPicPr>
                <pic:blipFill>
                  <a:blip r:embed="rId1"/>
                  <a:srcRect/>
                  <a:stretch>
                    <a:fillRect/>
                  </a:stretch>
                </pic:blipFill>
                <pic:spPr>
                  <a:xfrm>
                    <a:off x="0" y="0"/>
                    <a:ext cx="2525395" cy="6223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E29"/>
    <w:rsid w:val="00206022"/>
    <w:rsid w:val="003D52A3"/>
    <w:rsid w:val="004C0C29"/>
    <w:rsid w:val="00952FCE"/>
    <w:rsid w:val="00B10F5D"/>
    <w:rsid w:val="00C17E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3E075"/>
  <w15:docId w15:val="{E7732421-1190-4EFF-8F8E-3D1A6C1DC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rFonts w:ascii="Calibri" w:eastAsia="Calibri" w:hAnsi="Calibri" w:cs="Calibri"/>
      <w:b/>
      <w:sz w:val="48"/>
      <w:szCs w:val="48"/>
    </w:rPr>
  </w:style>
  <w:style w:type="paragraph" w:styleId="Titre2">
    <w:name w:val="heading 2"/>
    <w:basedOn w:val="Normal"/>
    <w:next w:val="Normal"/>
    <w:uiPriority w:val="9"/>
    <w:semiHidden/>
    <w:unhideWhenUsed/>
    <w:qFormat/>
    <w:pPr>
      <w:keepNext/>
      <w:keepLines/>
      <w:spacing w:before="360" w:after="80"/>
      <w:outlineLvl w:val="1"/>
    </w:pPr>
    <w:rPr>
      <w:rFonts w:ascii="Calibri" w:eastAsia="Calibri" w:hAnsi="Calibri" w:cs="Calibri"/>
      <w:b/>
      <w:sz w:val="36"/>
      <w:szCs w:val="36"/>
    </w:rPr>
  </w:style>
  <w:style w:type="paragraph" w:styleId="Titre3">
    <w:name w:val="heading 3"/>
    <w:basedOn w:val="Normal"/>
    <w:next w:val="Normal"/>
    <w:uiPriority w:val="9"/>
    <w:semiHidden/>
    <w:unhideWhenUsed/>
    <w:qFormat/>
    <w:pPr>
      <w:keepNext/>
      <w:keepLines/>
      <w:spacing w:before="280" w:after="80"/>
      <w:outlineLvl w:val="2"/>
    </w:pPr>
    <w:rPr>
      <w:rFonts w:ascii="Calibri" w:eastAsia="Calibri" w:hAnsi="Calibri" w:cs="Calibri"/>
      <w:b/>
      <w:sz w:val="28"/>
      <w:szCs w:val="28"/>
    </w:rPr>
  </w:style>
  <w:style w:type="paragraph" w:styleId="Titre4">
    <w:name w:val="heading 4"/>
    <w:basedOn w:val="Normal"/>
    <w:next w:val="Normal"/>
    <w:uiPriority w:val="9"/>
    <w:semiHidden/>
    <w:unhideWhenUsed/>
    <w:qFormat/>
    <w:pPr>
      <w:keepNext/>
      <w:keepLines/>
      <w:spacing w:before="240" w:after="40"/>
      <w:outlineLvl w:val="3"/>
    </w:pPr>
    <w:rPr>
      <w:rFonts w:ascii="Calibri" w:eastAsia="Calibri" w:hAnsi="Calibri" w:cs="Calibri"/>
      <w:b/>
    </w:rPr>
  </w:style>
  <w:style w:type="paragraph" w:styleId="Titre5">
    <w:name w:val="heading 5"/>
    <w:basedOn w:val="Normal"/>
    <w:next w:val="Normal"/>
    <w:uiPriority w:val="9"/>
    <w:semiHidden/>
    <w:unhideWhenUsed/>
    <w:qFormat/>
    <w:pPr>
      <w:keepNext/>
      <w:keepLines/>
      <w:spacing w:before="220" w:after="40"/>
      <w:outlineLvl w:val="4"/>
    </w:pPr>
    <w:rPr>
      <w:rFonts w:ascii="Calibri" w:eastAsia="Calibri" w:hAnsi="Calibri" w:cs="Calibri"/>
      <w:b/>
      <w:sz w:val="22"/>
      <w:szCs w:val="22"/>
    </w:rPr>
  </w:style>
  <w:style w:type="paragraph" w:styleId="Titre6">
    <w:name w:val="heading 6"/>
    <w:basedOn w:val="Normal"/>
    <w:next w:val="Normal"/>
    <w:uiPriority w:val="9"/>
    <w:semiHidden/>
    <w:unhideWhenUsed/>
    <w:qFormat/>
    <w:pPr>
      <w:keepNext/>
      <w:keepLines/>
      <w:spacing w:before="200" w:after="40"/>
      <w:outlineLvl w:val="5"/>
    </w:pPr>
    <w:rPr>
      <w:rFonts w:ascii="Calibri" w:eastAsia="Calibri" w:hAnsi="Calibri" w:cs="Calibri"/>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rFonts w:ascii="Calibri" w:eastAsia="Calibri" w:hAnsi="Calibri" w:cs="Calibri"/>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tte">
    <w:name w:val="header"/>
    <w:basedOn w:val="Normal"/>
    <w:link w:val="En-tteCar"/>
    <w:uiPriority w:val="99"/>
    <w:unhideWhenUsed/>
    <w:rsid w:val="003D52A3"/>
    <w:pPr>
      <w:tabs>
        <w:tab w:val="center" w:pos="4536"/>
        <w:tab w:val="right" w:pos="9072"/>
      </w:tabs>
    </w:pPr>
  </w:style>
  <w:style w:type="character" w:customStyle="1" w:styleId="En-tteCar">
    <w:name w:val="En-tête Car"/>
    <w:basedOn w:val="Policepardfaut"/>
    <w:link w:val="En-tte"/>
    <w:uiPriority w:val="99"/>
    <w:rsid w:val="003D52A3"/>
  </w:style>
  <w:style w:type="paragraph" w:styleId="Pieddepage">
    <w:name w:val="footer"/>
    <w:basedOn w:val="Normal"/>
    <w:link w:val="PieddepageCar"/>
    <w:uiPriority w:val="99"/>
    <w:unhideWhenUsed/>
    <w:rsid w:val="003D52A3"/>
    <w:pPr>
      <w:tabs>
        <w:tab w:val="center" w:pos="4536"/>
        <w:tab w:val="right" w:pos="9072"/>
      </w:tabs>
    </w:pPr>
  </w:style>
  <w:style w:type="character" w:customStyle="1" w:styleId="PieddepageCar">
    <w:name w:val="Pied de page Car"/>
    <w:basedOn w:val="Policepardfaut"/>
    <w:link w:val="Pieddepage"/>
    <w:uiPriority w:val="99"/>
    <w:rsid w:val="003D52A3"/>
  </w:style>
  <w:style w:type="paragraph" w:styleId="Textedebulles">
    <w:name w:val="Balloon Text"/>
    <w:basedOn w:val="Normal"/>
    <w:link w:val="TextedebullesCar"/>
    <w:uiPriority w:val="99"/>
    <w:semiHidden/>
    <w:unhideWhenUsed/>
    <w:rsid w:val="00952FC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52F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treon.com/en/blog/6-key-features-of-centreon-20-04-and-why-you-should-start-using-the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mt3z21yBy9I&amp;feature=youtu.be"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treon.com/" TargetMode="External"/><Relationship Id="rId11" Type="http://schemas.openxmlformats.org/officeDocument/2006/relationships/hyperlink" Target="mailto:mdurand@centreon.com" TargetMode="External"/><Relationship Id="rId5" Type="http://schemas.openxmlformats.org/officeDocument/2006/relationships/endnotes" Target="endnotes.xml"/><Relationship Id="rId10" Type="http://schemas.openxmlformats.org/officeDocument/2006/relationships/hyperlink" Target="mailto:abankes@centreon.com" TargetMode="External"/><Relationship Id="rId4" Type="http://schemas.openxmlformats.org/officeDocument/2006/relationships/footnotes" Target="footnotes.xml"/><Relationship Id="rId9" Type="http://schemas.openxmlformats.org/officeDocument/2006/relationships/hyperlink" Target="http://www.centreon.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701</Words>
  <Characters>3857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Marylene Durand</cp:lastModifiedBy>
  <cp:revision>4</cp:revision>
  <dcterms:created xsi:type="dcterms:W3CDTF">2020-04-22T07:27:00Z</dcterms:created>
  <dcterms:modified xsi:type="dcterms:W3CDTF">2020-04-22T08:32:00Z</dcterms:modified>
</cp:coreProperties>
</file>