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b w:val="1"/>
        </w:rPr>
      </w:pPr>
      <w:r w:rsidDel="00000000" w:rsidR="00000000" w:rsidRPr="00000000">
        <w:rPr>
          <w:b w:val="1"/>
          <w:rtl w:val="0"/>
        </w:rPr>
        <w:t xml:space="preserve">PRESS RELEASE</w:t>
      </w:r>
    </w:p>
    <w:p w:rsidR="00000000" w:rsidDel="00000000" w:rsidP="00000000" w:rsidRDefault="00000000" w:rsidRPr="00000000" w14:paraId="00000002">
      <w:pPr>
        <w:spacing w:after="0" w:lineRule="auto"/>
        <w:jc w:val="right"/>
        <w:rPr>
          <w:b w:val="1"/>
        </w:rPr>
      </w:pPr>
      <w:bookmarkStart w:colFirst="0" w:colLast="0" w:name="_gjdgxs" w:id="0"/>
      <w:bookmarkEnd w:id="0"/>
      <w:r w:rsidDel="00000000" w:rsidR="00000000" w:rsidRPr="00000000">
        <w:rPr>
          <w:b w:val="1"/>
          <w:rtl w:val="0"/>
        </w:rPr>
        <w:t xml:space="preserve">Paris - Toronto - April 7, 2020</w:t>
      </w:r>
    </w:p>
    <w:p w:rsidR="00000000" w:rsidDel="00000000" w:rsidP="00000000" w:rsidRDefault="00000000" w:rsidRPr="00000000" w14:paraId="00000003">
      <w:pPr>
        <w:spacing w:after="0" w:lineRule="auto"/>
        <w:rPr>
          <w:b w:val="1"/>
        </w:rPr>
      </w:pPr>
      <w:r w:rsidDel="00000000" w:rsidR="00000000" w:rsidRPr="00000000">
        <w:rPr>
          <w:rtl w:val="0"/>
        </w:rPr>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NEW AIOPS-READY VERSION, TRY-AND-BUY OFFERS,</w:t>
        <w:br w:type="textWrapping"/>
        <w:t xml:space="preserve">REINFORCED GOVERNANCE, NEW COMMERCIAL PARTNERS:</w:t>
      </w:r>
    </w:p>
    <w:p w:rsidR="00000000" w:rsidDel="00000000" w:rsidP="00000000" w:rsidRDefault="00000000" w:rsidRPr="00000000" w14:paraId="00000005">
      <w:pPr>
        <w:spacing w:after="0" w:lineRule="auto"/>
        <w:jc w:val="center"/>
        <w:rPr>
          <w:b w:val="1"/>
          <w:sz w:val="8"/>
          <w:szCs w:val="8"/>
        </w:rPr>
      </w:pPr>
      <w:r w:rsidDel="00000000" w:rsidR="00000000" w:rsidRPr="00000000">
        <w:rPr>
          <w:rtl w:val="0"/>
        </w:rPr>
      </w:r>
    </w:p>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IN AN ERA OF INCREASED COMPLEXITY, CENTREON SPEEDS UP</w:t>
      </w:r>
    </w:p>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AND MAKES MONITORING ENTER THE ERA OF SMART MONITORING.</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b w:val="1"/>
        </w:rPr>
      </w:pPr>
      <w:r w:rsidDel="00000000" w:rsidR="00000000" w:rsidRPr="00000000">
        <w:rPr>
          <w:b w:val="1"/>
          <w:rtl w:val="0"/>
        </w:rPr>
        <w:t xml:space="preserve">As a trusted global provider of business-aware monitoring, Centreon will deploy in 2020 a series of important innovations in its services and offers. The objective? Support organizations (companies, NGOs, public services) in their transition to a new era of IT Infrastructure Monitoring: Smart Monitoring.</w:t>
      </w:r>
    </w:p>
    <w:p w:rsidR="00000000" w:rsidDel="00000000" w:rsidP="00000000" w:rsidRDefault="00000000" w:rsidRPr="00000000" w14:paraId="0000000A">
      <w:pPr>
        <w:spacing w:after="0" w:lineRule="auto"/>
        <w:rPr>
          <w:b w:val="1"/>
        </w:rPr>
      </w:pPr>
      <w:r w:rsidDel="00000000" w:rsidR="00000000" w:rsidRPr="00000000">
        <w:rPr>
          <w:rtl w:val="0"/>
        </w:rPr>
      </w:r>
    </w:p>
    <w:p w:rsidR="00000000" w:rsidDel="00000000" w:rsidP="00000000" w:rsidRDefault="00000000" w:rsidRPr="00000000" w14:paraId="0000000B">
      <w:pPr>
        <w:spacing w:after="0" w:lineRule="auto"/>
        <w:rPr>
          <w:b w:val="1"/>
        </w:rPr>
      </w:pPr>
      <w:r w:rsidDel="00000000" w:rsidR="00000000" w:rsidRPr="00000000">
        <w:rPr>
          <w:b w:val="1"/>
          <w:rtl w:val="0"/>
        </w:rPr>
        <w:t xml:space="preserve">The current crisis accentuates the upheavals already underway: mobility, digital workplace, unified communications, cloud and edge computing are becoming the norm. To enable companies, all organizations and their CIOs to cope, Centreon speeds up.</w:t>
      </w:r>
    </w:p>
    <w:p w:rsidR="00000000" w:rsidDel="00000000" w:rsidP="00000000" w:rsidRDefault="00000000" w:rsidRPr="00000000" w14:paraId="0000000C">
      <w:pPr>
        <w:spacing w:after="0" w:lineRule="auto"/>
        <w:rPr>
          <w:b w:val="1"/>
        </w:rPr>
      </w:pPr>
      <w:r w:rsidDel="00000000" w:rsidR="00000000" w:rsidRPr="00000000">
        <w:rPr>
          <w:rtl w:val="0"/>
        </w:rPr>
      </w:r>
    </w:p>
    <w:p w:rsidR="00000000" w:rsidDel="00000000" w:rsidP="00000000" w:rsidRDefault="00000000" w:rsidRPr="00000000" w14:paraId="0000000D">
      <w:pPr>
        <w:spacing w:after="0" w:lineRule="auto"/>
        <w:rPr>
          <w:b w:val="1"/>
          <w:i w:val="1"/>
        </w:rPr>
      </w:pPr>
      <w:r w:rsidDel="00000000" w:rsidR="00000000" w:rsidRPr="00000000">
        <w:rPr>
          <w:b w:val="1"/>
          <w:i w:val="1"/>
          <w:rtl w:val="0"/>
        </w:rPr>
        <w:t xml:space="preserve">Centreon speeds up</w:t>
      </w:r>
    </w:p>
    <w:p w:rsidR="00000000" w:rsidDel="00000000" w:rsidP="00000000" w:rsidRDefault="00000000" w:rsidRPr="00000000" w14:paraId="0000000E">
      <w:pPr>
        <w:spacing w:after="0" w:lineRule="auto"/>
        <w:rPr/>
      </w:pPr>
      <w:r w:rsidDel="00000000" w:rsidR="00000000" w:rsidRPr="00000000">
        <w:rPr>
          <w:rtl w:val="0"/>
        </w:rPr>
        <w:t xml:space="preserve">A global Tech company, with a 40% + growth in 2019, Centreon speeds up in 2020 to enable information systems professionals to cope with the digital transformation, which is getting only deeper and faster due to the ongoing pandemic.</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Already well established in North America, the explosion of remote work in this crisis is just one more step that will lead to the massive spread of the digital workplace in all regions of the world. The behavior of end-users will also change towards ever greater mobility and digitalization. In this context, the world will </w:t>
      </w:r>
      <w:r w:rsidDel="00000000" w:rsidR="00000000" w:rsidRPr="00000000">
        <w:rPr>
          <w:rtl w:val="0"/>
        </w:rPr>
        <w:t xml:space="preserve">definitively</w:t>
      </w:r>
      <w:r w:rsidDel="00000000" w:rsidR="00000000" w:rsidRPr="00000000">
        <w:rPr>
          <w:rtl w:val="0"/>
        </w:rPr>
        <w:t xml:space="preserve"> rely on IT: "no IT, no business" will be a golden rule more valid than ever. Centreon wants to be the trusted provider of Smart Monitoring in this new IT era.</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The demand for monitoring software is already increasing in line with these new uses. In this context, Centreon is deeply renewing its services, its offers and its organization and aims to continue growing fast in the years to come.</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b w:val="1"/>
          <w:i w:val="1"/>
        </w:rPr>
      </w:pPr>
      <w:r w:rsidDel="00000000" w:rsidR="00000000" w:rsidRPr="00000000">
        <w:rPr>
          <w:b w:val="1"/>
          <w:i w:val="1"/>
          <w:rtl w:val="0"/>
        </w:rPr>
        <w:t xml:space="preserve">New services and new offers: an AIOps-ready platform accessible to all </w:t>
      </w:r>
    </w:p>
    <w:p w:rsidR="00000000" w:rsidDel="00000000" w:rsidP="00000000" w:rsidRDefault="00000000" w:rsidRPr="00000000" w14:paraId="00000015">
      <w:pPr>
        <w:spacing w:after="0" w:lineRule="auto"/>
        <w:rPr>
          <w:b w:val="1"/>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Artificial intelligence and predictive analysis for a new "AIOps-ready" version of its monitoring platform, free offer for up to 100 devices or one month trial for more than 100 devices… CIOs will be offered a multitude of technological and commercial innovations for their essential conversion to Smart Monitoring:</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u w:val="none"/>
        </w:rPr>
      </w:pPr>
      <w:r w:rsidDel="00000000" w:rsidR="00000000" w:rsidRPr="00000000">
        <w:rPr>
          <w:rtl w:val="0"/>
        </w:rPr>
        <w:t xml:space="preserve">From April 2020, Centreon will deliver a new version of its platform including new functionalities around mobility, AIOps, automation and service modeling. Centreon is a proud and active member of the Cloud Native Computing Foundation.</w:t>
      </w:r>
    </w:p>
    <w:p w:rsidR="00000000" w:rsidDel="00000000" w:rsidP="00000000" w:rsidRDefault="00000000" w:rsidRPr="00000000" w14:paraId="00000019">
      <w:pPr>
        <w:numPr>
          <w:ilvl w:val="0"/>
          <w:numId w:val="1"/>
        </w:numPr>
        <w:spacing w:after="0" w:lineRule="auto"/>
        <w:ind w:left="720" w:hanging="360"/>
        <w:rPr>
          <w:u w:val="none"/>
        </w:rPr>
      </w:pPr>
      <w:r w:rsidDel="00000000" w:rsidR="00000000" w:rsidRPr="00000000">
        <w:rPr>
          <w:rtl w:val="0"/>
        </w:rPr>
        <w:t xml:space="preserve">Centreon will provide free access to its reference monitoring platform Centreon IT Edition for up to 100 devices,</w:t>
      </w:r>
    </w:p>
    <w:p w:rsidR="00000000" w:rsidDel="00000000" w:rsidP="00000000" w:rsidRDefault="00000000" w:rsidRPr="00000000" w14:paraId="0000001A">
      <w:pPr>
        <w:numPr>
          <w:ilvl w:val="0"/>
          <w:numId w:val="1"/>
        </w:numPr>
        <w:spacing w:after="0" w:lineRule="auto"/>
        <w:ind w:left="720" w:hanging="360"/>
        <w:rPr>
          <w:u w:val="none"/>
        </w:rPr>
      </w:pPr>
      <w:r w:rsidDel="00000000" w:rsidR="00000000" w:rsidRPr="00000000">
        <w:rPr>
          <w:rtl w:val="0"/>
        </w:rPr>
        <w:t xml:space="preserve">Centreon will also offer a 30-day free trial of its business centric monitoring platform Centreon Business Edition to allow CIOs of larger companies to concretely measure the unique benefits of its new version,</w:t>
      </w:r>
    </w:p>
    <w:p w:rsidR="00000000" w:rsidDel="00000000" w:rsidP="00000000" w:rsidRDefault="00000000" w:rsidRPr="00000000" w14:paraId="0000001B">
      <w:pPr>
        <w:numPr>
          <w:ilvl w:val="0"/>
          <w:numId w:val="1"/>
        </w:numPr>
        <w:spacing w:after="0" w:lineRule="auto"/>
        <w:ind w:left="720" w:hanging="360"/>
        <w:rPr>
          <w:u w:val="none"/>
        </w:rPr>
      </w:pPr>
      <w:r w:rsidDel="00000000" w:rsidR="00000000" w:rsidRPr="00000000">
        <w:rPr>
          <w:rtl w:val="0"/>
        </w:rPr>
        <w:t xml:space="preserve">These changes will be accompanied by a first facelift of the www.centreon.com website, for a better user experience, before a complete overhaul by the end of the year.</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b w:val="1"/>
          <w:i w:val="1"/>
        </w:rPr>
      </w:pPr>
      <w:r w:rsidDel="00000000" w:rsidR="00000000" w:rsidRPr="00000000">
        <w:rPr>
          <w:b w:val="1"/>
          <w:i w:val="1"/>
          <w:rtl w:val="0"/>
        </w:rPr>
        <w:t xml:space="preserve">Always-On IT, Always-On business!</w:t>
      </w:r>
    </w:p>
    <w:p w:rsidR="00000000" w:rsidDel="00000000" w:rsidP="00000000" w:rsidRDefault="00000000" w:rsidRPr="00000000" w14:paraId="0000001F">
      <w:pPr>
        <w:spacing w:after="0" w:lineRule="auto"/>
        <w:rPr>
          <w:b w:val="1"/>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These major developments in IT monitoring are accompanied by a new baseline that expresses this change: "Always-On".</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They are based on a simple vision: in this digital workplace era, everything relies on IT even more than before: no IT, no business. </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Information systems, without which no activity is possible, are also becoming increasingly complex and constantly evolving. With its Transformative IT initiative, Centreon offers to accompany monitoring professionals in their never-ending quest for modern information systems, and finally, to be at the forefront of the transformations needed to help companies grow.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The Centreon monitoring platform is open and Future-Ready, i.e. capable of adapting to all future evolutions of technologies and information systems. Information systems are a key factor of competitiveness. They require extremely reactive teams capable of permanently guaranteeing the highest level of performance in operations. </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Centreon’s mission is to create value for its customers, partners and stakeholders by unlocking the full potential of business through IT visibility and performance excellence.</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Julien Mathis and Romain Le Merlus, co-CEOs of Centreon, comment: </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ind w:left="708"/>
        <w:rPr>
          <w:i w:val="1"/>
        </w:rPr>
      </w:pPr>
      <w:r w:rsidDel="00000000" w:rsidR="00000000" w:rsidRPr="00000000">
        <w:rPr>
          <w:i w:val="1"/>
          <w:rtl w:val="0"/>
        </w:rPr>
        <w:t xml:space="preserve">"Today, monitoring must be 100% results-driven and move from a logic of availability to a logic of business-oriented performance. This is possible with a radically new approach that mobilizes artificial intelligence, machine learning and predictive analysis. Centreon is undoubtedly the best to help companies in this revolution of monitoring: the transition to Smart Monitoring. »</w:t>
      </w:r>
    </w:p>
    <w:p w:rsidR="00000000" w:rsidDel="00000000" w:rsidP="00000000" w:rsidRDefault="00000000" w:rsidRPr="00000000" w14:paraId="0000002D">
      <w:pPr>
        <w:spacing w:after="0" w:lineRule="auto"/>
        <w:rPr>
          <w:b w:val="1"/>
        </w:rPr>
      </w:pPr>
      <w:r w:rsidDel="00000000" w:rsidR="00000000" w:rsidRPr="00000000">
        <w:rPr>
          <w:rtl w:val="0"/>
        </w:rPr>
      </w:r>
    </w:p>
    <w:p w:rsidR="00000000" w:rsidDel="00000000" w:rsidP="00000000" w:rsidRDefault="00000000" w:rsidRPr="00000000" w14:paraId="0000002E">
      <w:pPr>
        <w:spacing w:after="0" w:lineRule="auto"/>
        <w:rPr>
          <w:b w:val="1"/>
          <w:i w:val="1"/>
        </w:rPr>
      </w:pPr>
      <w:r w:rsidDel="00000000" w:rsidR="00000000" w:rsidRPr="00000000">
        <w:rPr>
          <w:b w:val="1"/>
          <w:i w:val="1"/>
          <w:rtl w:val="0"/>
        </w:rPr>
        <w:t xml:space="preserve">Strengthening governance and continued international growth</w:t>
      </w:r>
    </w:p>
    <w:p w:rsidR="00000000" w:rsidDel="00000000" w:rsidP="00000000" w:rsidRDefault="00000000" w:rsidRPr="00000000" w14:paraId="0000002F">
      <w:pPr>
        <w:spacing w:after="0" w:lineRule="auto"/>
        <w:rPr>
          <w:i w:val="1"/>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t xml:space="preserve">Finally, Centreon has set up an advisory board. It is composed of the four partners of the company, Romain Le Merlus, co-CEO, Julien Mathis co-CEO, Marc-Antoine Hostier, Chief Sales Officer, and Michel Rignault, Chief Financial Officer, as well as two qualified personalities, prominent members of the business community and the institutional environment: Thibaut Béchetoille and Antoine Boulay. The mission of the Advisory Board is to strengthen Centreon's strategic thinking and to contribute to the conversion of players to the new era of monitoring.</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In 2019, Centreon's staff has grown to 90 people. All the activities of the company are concerned, from R&amp;D to expertise services, sales, marketing, etc... </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In Canada, with its North American head office based in Toronto, Centreon also continues its development with several prominent client signings in Q1, as well as new commercial partners in Brazil, Chile and Peru, enabling the company to cover those three new countries which are quickly growing their IT capabilities. With 200,000 regular users worldwide and 600 clients, Centreon confirms its position as a global leader for the monitoring of new generation IT infrastructures. In spite of the crisis, Centreon aims at continuing its growth in 2020 and beyond.</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About Centron</w:t>
      </w:r>
    </w:p>
    <w:p w:rsidR="00000000" w:rsidDel="00000000" w:rsidP="00000000" w:rsidRDefault="00000000" w:rsidRPr="00000000" w14:paraId="00000037">
      <w:pPr>
        <w:spacing w:after="0" w:line="240" w:lineRule="auto"/>
        <w:rPr/>
      </w:pPr>
      <w:bookmarkStart w:colFirst="0" w:colLast="0" w:name="_30j0zll" w:id="1"/>
      <w:bookmarkEnd w:id="1"/>
      <w:r w:rsidDel="00000000" w:rsidR="00000000" w:rsidRPr="00000000">
        <w:rPr>
          <w:rtl w:val="0"/>
        </w:rPr>
        <w:t xml:space="preserve">Centreon is a global provider of business-aware IT monitoring for always-on operations and performance excellence. The company’s AIOps-ready, business-aware IT monitoring platform is renowned for its unique ability to monitor today’s complex and converging infrastructures, from Cloud-to-Edge. Privately held, Centreon was founded in 2005 with roots in open source software. The company continues to steward a dynamic open source framework and a growing, vibrant global community of 200,000. Today, Centreon is trusted by organizations of all sizes across a wide range of public and private sectors. Its head offices are located in Paris and Toronto, with sales offices in Geneva, Luxembourg and Toulouse. For more information, visit </w:t>
      </w:r>
      <w:hyperlink r:id="rId6">
        <w:r w:rsidDel="00000000" w:rsidR="00000000" w:rsidRPr="00000000">
          <w:rPr>
            <w:color w:val="0000ff"/>
            <w:u w:val="single"/>
            <w:rtl w:val="0"/>
          </w:rPr>
          <w:t xml:space="preserve">centreon.com</w:t>
        </w:r>
      </w:hyperlink>
      <w:r w:rsidDel="00000000" w:rsidR="00000000" w:rsidRPr="00000000">
        <w:rPr>
          <w:rtl w:val="0"/>
        </w:rPr>
        <w:t xml:space="preserve">. </w:t>
      </w:r>
    </w:p>
    <w:p w:rsidR="00000000" w:rsidDel="00000000" w:rsidP="00000000" w:rsidRDefault="00000000" w:rsidRPr="00000000" w14:paraId="00000038">
      <w:pPr>
        <w:spacing w:after="0" w:lineRule="auto"/>
        <w:rPr/>
      </w:pPr>
      <w:r w:rsidDel="00000000" w:rsidR="00000000" w:rsidRPr="00000000">
        <w:rPr>
          <w:rtl w:val="0"/>
        </w:rPr>
      </w:r>
    </w:p>
    <w:sectPr>
      <w:head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-375775</wp:posOffset>
          </wp:positionH>
          <wp:positionV relativeFrom="paragraph">
            <wp:posOffset>-353396</wp:posOffset>
          </wp:positionV>
          <wp:extent cx="2525395" cy="622300"/>
          <wp:effectExtent b="0" l="0" r="0" t="0"/>
          <wp:wrapSquare wrapText="bothSides" distB="0" distT="0" distL="114300" distR="114300"/>
          <wp:docPr descr="https://lh5.googleusercontent.com/VL8mzx5AsJM_BNjGuOI0wUbm7KNfm9Kog3ORRjc1ZzG_bV_shjzLOPLQZ8AiuqBrEgDo4zsJ7jEAV7a8lmVtl4DnYjd816r0yfrEmeU6TycFA7b7ur3jFdTRR6ARba-4Y5I5y54" id="1" name="image1.png"/>
          <a:graphic>
            <a:graphicData uri="http://schemas.openxmlformats.org/drawingml/2006/picture">
              <pic:pic>
                <pic:nvPicPr>
                  <pic:cNvPr descr="https://lh5.googleusercontent.com/VL8mzx5AsJM_BNjGuOI0wUbm7KNfm9Kog3ORRjc1ZzG_bV_shjzLOPLQZ8AiuqBrEgDo4zsJ7jEAV7a8lmVtl4DnYjd816r0yfrEmeU6TycFA7b7ur3jFdTRR6ARba-4Y5I5y54" id="0" name="image1.png"/>
                  <pic:cNvPicPr preferRelativeResize="0"/>
                </pic:nvPicPr>
                <pic:blipFill>
                  <a:blip r:embed="rId1"/>
                  <a:srcRect b="0" l="0" r="0" t="0"/>
                  <a:stretch>
                    <a:fillRect/>
                  </a:stretch>
                </pic:blipFill>
                <pic:spPr>
                  <a:xfrm>
                    <a:off x="0" y="0"/>
                    <a:ext cx="2525395" cy="62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entreon.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